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9B0A" w14:textId="1D267561" w:rsidR="00825060" w:rsidRPr="00A742A7" w:rsidRDefault="00A742A7">
      <w:pPr>
        <w:rPr>
          <w:b/>
          <w:bCs/>
          <w:sz w:val="32"/>
          <w:szCs w:val="32"/>
        </w:rPr>
      </w:pPr>
      <w:r w:rsidRPr="00A742A7">
        <w:rPr>
          <w:b/>
          <w:bCs/>
          <w:sz w:val="32"/>
          <w:szCs w:val="32"/>
        </w:rPr>
        <w:t>Checkliste: Wichtige Anwendungsfälle einer betrieblichen Übung</w:t>
      </w:r>
    </w:p>
    <w:p w14:paraId="6FE78745" w14:textId="77777777" w:rsidR="00825060" w:rsidRDefault="0082506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07"/>
        <w:gridCol w:w="1855"/>
      </w:tblGrid>
      <w:tr w:rsidR="00825060" w:rsidRPr="00D55C82" w14:paraId="15F2BA69" w14:textId="77777777" w:rsidTr="00BB6156">
        <w:tc>
          <w:tcPr>
            <w:tcW w:w="7207" w:type="dxa"/>
          </w:tcPr>
          <w:p w14:paraId="5437493C" w14:textId="77777777" w:rsidR="00825060" w:rsidRPr="00D55C82" w:rsidRDefault="00825060" w:rsidP="00BB6156">
            <w:pPr>
              <w:jc w:val="left"/>
              <w:rPr>
                <w:rFonts w:cs="Arial"/>
                <w:b/>
                <w:bCs/>
              </w:rPr>
            </w:pPr>
            <w:r w:rsidRPr="00D55C82">
              <w:rPr>
                <w:rFonts w:cs="Arial"/>
                <w:b/>
                <w:bCs/>
              </w:rPr>
              <w:t>Leistungen des Dienstherrn</w:t>
            </w:r>
          </w:p>
        </w:tc>
        <w:tc>
          <w:tcPr>
            <w:tcW w:w="1855" w:type="dxa"/>
          </w:tcPr>
          <w:p w14:paraId="680153A4" w14:textId="77777777" w:rsidR="00825060" w:rsidRPr="00D55C82" w:rsidRDefault="00825060" w:rsidP="00BB6156">
            <w:pPr>
              <w:jc w:val="left"/>
              <w:rPr>
                <w:rFonts w:cs="Arial"/>
                <w:b/>
                <w:bCs/>
              </w:rPr>
            </w:pPr>
            <w:r w:rsidRPr="00D55C82">
              <w:rPr>
                <w:rFonts w:cs="Arial"/>
                <w:b/>
                <w:bCs/>
              </w:rPr>
              <w:t>Schon häufiger vorgekommen?</w:t>
            </w:r>
          </w:p>
        </w:tc>
      </w:tr>
      <w:tr w:rsidR="00825060" w:rsidRPr="00D55C82" w14:paraId="2831907F" w14:textId="77777777" w:rsidTr="00BB6156">
        <w:tc>
          <w:tcPr>
            <w:tcW w:w="7207" w:type="dxa"/>
          </w:tcPr>
          <w:p w14:paraId="1BE5FCFA" w14:textId="0F5703F1" w:rsidR="00825060" w:rsidRPr="00D55C82" w:rsidRDefault="00882F0A" w:rsidP="00BB615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ü</w:t>
            </w:r>
            <w:r w:rsidR="00825060" w:rsidRPr="00D55C82">
              <w:rPr>
                <w:rFonts w:cs="Arial"/>
              </w:rPr>
              <w:t>bertarifliche Leistungen</w:t>
            </w:r>
          </w:p>
        </w:tc>
        <w:tc>
          <w:tcPr>
            <w:tcW w:w="1855" w:type="dxa"/>
          </w:tcPr>
          <w:p w14:paraId="6126CA73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0ACA0502" w14:textId="77777777" w:rsidTr="00BB6156">
        <w:tc>
          <w:tcPr>
            <w:tcW w:w="7207" w:type="dxa"/>
          </w:tcPr>
          <w:p w14:paraId="10810F23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Vergütung von Bereitschaftsdiensten</w:t>
            </w:r>
          </w:p>
        </w:tc>
        <w:tc>
          <w:tcPr>
            <w:tcW w:w="1855" w:type="dxa"/>
          </w:tcPr>
          <w:p w14:paraId="422E71A1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75D749F4" w14:textId="77777777" w:rsidTr="00BB6156">
        <w:tc>
          <w:tcPr>
            <w:tcW w:w="7207" w:type="dxa"/>
          </w:tcPr>
          <w:p w14:paraId="032ED733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Jubiläumszuwendungen</w:t>
            </w:r>
          </w:p>
        </w:tc>
        <w:tc>
          <w:tcPr>
            <w:tcW w:w="1855" w:type="dxa"/>
          </w:tcPr>
          <w:p w14:paraId="37027F38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751696F6" w14:textId="77777777" w:rsidTr="00BB6156">
        <w:tc>
          <w:tcPr>
            <w:tcW w:w="7207" w:type="dxa"/>
          </w:tcPr>
          <w:p w14:paraId="5F3D18D7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Essens- und Fahrtkostenzuschüsse sowie Beihilfen</w:t>
            </w:r>
          </w:p>
        </w:tc>
        <w:tc>
          <w:tcPr>
            <w:tcW w:w="1855" w:type="dxa"/>
          </w:tcPr>
          <w:p w14:paraId="45EECC0B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6C61F98B" w14:textId="77777777" w:rsidTr="00BB6156">
        <w:tc>
          <w:tcPr>
            <w:tcW w:w="7207" w:type="dxa"/>
          </w:tcPr>
          <w:p w14:paraId="7EAA5AD1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großzügige Urlaubsübertragungen</w:t>
            </w:r>
          </w:p>
        </w:tc>
        <w:tc>
          <w:tcPr>
            <w:tcW w:w="1855" w:type="dxa"/>
          </w:tcPr>
          <w:p w14:paraId="686B0314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417C7DAD" w14:textId="77777777" w:rsidTr="00BB6156">
        <w:tc>
          <w:tcPr>
            <w:tcW w:w="7207" w:type="dxa"/>
          </w:tcPr>
          <w:p w14:paraId="05AF3D30" w14:textId="40C5614D" w:rsidR="00825060" w:rsidRPr="00D55C82" w:rsidRDefault="00882F0A" w:rsidP="00BB615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825060" w:rsidRPr="00D55C82">
              <w:rPr>
                <w:rFonts w:cs="Arial"/>
              </w:rPr>
              <w:t xml:space="preserve">ostenlose Nutzung von Behördenparkplätzen </w:t>
            </w:r>
          </w:p>
        </w:tc>
        <w:tc>
          <w:tcPr>
            <w:tcW w:w="1855" w:type="dxa"/>
          </w:tcPr>
          <w:p w14:paraId="2ECB1F4C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2AB6FE58" w14:textId="77777777" w:rsidTr="00BB6156">
        <w:tc>
          <w:tcPr>
            <w:tcW w:w="7207" w:type="dxa"/>
          </w:tcPr>
          <w:p w14:paraId="5FEE323C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betriebliche Altersversorgung</w:t>
            </w:r>
          </w:p>
        </w:tc>
        <w:tc>
          <w:tcPr>
            <w:tcW w:w="1855" w:type="dxa"/>
          </w:tcPr>
          <w:p w14:paraId="500A0036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4F183DC3" w14:textId="77777777" w:rsidTr="00BB6156">
        <w:tc>
          <w:tcPr>
            <w:tcW w:w="7207" w:type="dxa"/>
          </w:tcPr>
          <w:p w14:paraId="494850EE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Sonderzuwendungen für Betriebsrentner</w:t>
            </w:r>
          </w:p>
        </w:tc>
        <w:tc>
          <w:tcPr>
            <w:tcW w:w="1855" w:type="dxa"/>
          </w:tcPr>
          <w:p w14:paraId="7655A7EE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5B99C763" w14:textId="77777777" w:rsidTr="00BB6156">
        <w:tc>
          <w:tcPr>
            <w:tcW w:w="7207" w:type="dxa"/>
          </w:tcPr>
          <w:p w14:paraId="700635AF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Nichtanrechnung von Tariferhöhungen auf freiwillige Zahlungen</w:t>
            </w:r>
          </w:p>
        </w:tc>
        <w:tc>
          <w:tcPr>
            <w:tcW w:w="1855" w:type="dxa"/>
          </w:tcPr>
          <w:p w14:paraId="39465E3B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4BDCB4FB" w14:textId="77777777" w:rsidTr="00BB6156">
        <w:tc>
          <w:tcPr>
            <w:tcW w:w="7207" w:type="dxa"/>
          </w:tcPr>
          <w:p w14:paraId="35830585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Übernahme der Pauschalsteuer bei geringfügiger Beschäftigung</w:t>
            </w:r>
          </w:p>
        </w:tc>
        <w:tc>
          <w:tcPr>
            <w:tcW w:w="1855" w:type="dxa"/>
          </w:tcPr>
          <w:p w14:paraId="7E779003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  <w:tr w:rsidR="00825060" w:rsidRPr="00D55C82" w14:paraId="4EF0CD7C" w14:textId="77777777" w:rsidTr="00BB6156">
        <w:tc>
          <w:tcPr>
            <w:tcW w:w="7207" w:type="dxa"/>
          </w:tcPr>
          <w:p w14:paraId="6D17DE9E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  <w:r w:rsidRPr="00D55C82">
              <w:rPr>
                <w:rFonts w:cs="Arial"/>
              </w:rPr>
              <w:t>Freizeit an Heiligabend, Silvester etc.</w:t>
            </w:r>
          </w:p>
        </w:tc>
        <w:tc>
          <w:tcPr>
            <w:tcW w:w="1855" w:type="dxa"/>
          </w:tcPr>
          <w:p w14:paraId="47C440A5" w14:textId="77777777" w:rsidR="00825060" w:rsidRPr="00D55C82" w:rsidRDefault="00825060" w:rsidP="00BB6156">
            <w:pPr>
              <w:jc w:val="left"/>
              <w:rPr>
                <w:rFonts w:cs="Arial"/>
              </w:rPr>
            </w:pPr>
          </w:p>
        </w:tc>
      </w:tr>
    </w:tbl>
    <w:p w14:paraId="7BBE7263" w14:textId="77777777" w:rsidR="00825060" w:rsidRDefault="00825060"/>
    <w:sectPr w:rsidR="008250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60"/>
    <w:rsid w:val="003532F8"/>
    <w:rsid w:val="005E198D"/>
    <w:rsid w:val="00615589"/>
    <w:rsid w:val="006355C6"/>
    <w:rsid w:val="00825060"/>
    <w:rsid w:val="0084509B"/>
    <w:rsid w:val="00882F0A"/>
    <w:rsid w:val="00A12461"/>
    <w:rsid w:val="00A742A7"/>
    <w:rsid w:val="00BD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B97B"/>
  <w15:chartTrackingRefBased/>
  <w15:docId w15:val="{56EAB20E-1D50-4C43-A13A-37B8A9F1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060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50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4</cp:revision>
  <dcterms:created xsi:type="dcterms:W3CDTF">2024-01-04T14:25:00Z</dcterms:created>
  <dcterms:modified xsi:type="dcterms:W3CDTF">2024-01-29T15:07:00Z</dcterms:modified>
</cp:coreProperties>
</file>