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C557" w14:textId="433133F0" w:rsidR="00DA6E40" w:rsidRPr="00DA6E40" w:rsidRDefault="00DA6E40" w:rsidP="00DA6E40">
      <w:pPr>
        <w:rPr>
          <w:b/>
          <w:bCs/>
          <w:sz w:val="32"/>
          <w:szCs w:val="32"/>
        </w:rPr>
      </w:pPr>
      <w:r w:rsidRPr="00DA6E40">
        <w:rPr>
          <w:b/>
          <w:bCs/>
          <w:sz w:val="32"/>
          <w:szCs w:val="32"/>
        </w:rPr>
        <w:t xml:space="preserve">Musterschreiben: </w:t>
      </w:r>
      <w:r w:rsidRPr="00DA6E40">
        <w:rPr>
          <w:b/>
          <w:bCs/>
          <w:sz w:val="32"/>
          <w:szCs w:val="32"/>
        </w:rPr>
        <w:t>So verweigern Sie Ihre Zustimmung zur Kündigung</w:t>
      </w:r>
    </w:p>
    <w:p w14:paraId="11988881" w14:textId="77777777" w:rsidR="00DA6E40" w:rsidRPr="00DA6E40" w:rsidRDefault="00DA6E40" w:rsidP="00DA6E40"/>
    <w:p w14:paraId="4591AE6A" w14:textId="0C6B75F2" w:rsidR="001E5835" w:rsidRPr="00DA6E40" w:rsidRDefault="001E5835" w:rsidP="00DA6E40">
      <w:r w:rsidRPr="00DA6E40">
        <w:t xml:space="preserve">An die Dienststellenleitung </w:t>
      </w:r>
      <w:r w:rsidRPr="00DA6E40">
        <w:tab/>
      </w:r>
      <w:r w:rsidRPr="00DA6E40">
        <w:tab/>
      </w:r>
      <w:r w:rsidRPr="00DA6E40">
        <w:tab/>
      </w:r>
      <w:r w:rsidRPr="00DA6E40">
        <w:tab/>
      </w:r>
      <w:r w:rsidRPr="00DA6E40">
        <w:tab/>
      </w:r>
      <w:r w:rsidRPr="00DA6E40">
        <w:tab/>
      </w:r>
      <w:r w:rsidRPr="00DA6E40">
        <w:tab/>
      </w:r>
      <w:r w:rsidRPr="00DA6E40">
        <w:tab/>
        <w:t>Ort, Datum</w:t>
      </w:r>
    </w:p>
    <w:p w14:paraId="14A049D7" w14:textId="77777777" w:rsidR="001E5835" w:rsidRPr="00DA6E40" w:rsidRDefault="001E5835" w:rsidP="00DA6E40"/>
    <w:p w14:paraId="35A0A525" w14:textId="22F562BC" w:rsidR="001E5835" w:rsidRPr="00DA6E40" w:rsidRDefault="001E5835" w:rsidP="00DA6E40">
      <w:pPr>
        <w:rPr>
          <w:b/>
          <w:bCs/>
        </w:rPr>
      </w:pPr>
      <w:r w:rsidRPr="00DA6E40">
        <w:rPr>
          <w:b/>
          <w:bCs/>
        </w:rPr>
        <w:t>Zustimmung des Personalrats nach § 86 BPersVG zur Kündigung von Herrn ... nach ...; Ihr Mitbestimmungsersuchen vom ...</w:t>
      </w:r>
    </w:p>
    <w:p w14:paraId="6EEC51EF" w14:textId="3AD995CC" w:rsidR="001E5835" w:rsidRPr="00DA6E40" w:rsidRDefault="001E5835" w:rsidP="00DA6E40">
      <w:r w:rsidRPr="00DA6E40">
        <w:t xml:space="preserve">Sehr geehrte Frau … / </w:t>
      </w:r>
      <w:proofErr w:type="gramStart"/>
      <w:r w:rsidRPr="00DA6E40">
        <w:t>Sehr</w:t>
      </w:r>
      <w:proofErr w:type="gramEnd"/>
      <w:r w:rsidRPr="00DA6E40">
        <w:t xml:space="preserve"> geehrter Herr ...,</w:t>
      </w:r>
    </w:p>
    <w:p w14:paraId="597224DC" w14:textId="248799F9" w:rsidR="001E5835" w:rsidRPr="00DA6E40" w:rsidRDefault="001E5835" w:rsidP="00DA6E40">
      <w:r w:rsidRPr="00DA6E40">
        <w:t>am ... haben Sie das Anhörungsverfahren nach § 86 BPersVG zur außerordentlichen Kündigung von Herrn ... eingeleitet. Nach eingehender Beratung und Erörterung kann der Personalrat seine Zustimmung nach § 86 BPersVG nicht erteilen.</w:t>
      </w:r>
    </w:p>
    <w:p w14:paraId="1A6EFB71" w14:textId="5CFB2E76" w:rsidR="001E5835" w:rsidRPr="00DA6E40" w:rsidRDefault="001E5835" w:rsidP="00DA6E40">
      <w:r w:rsidRPr="00DA6E40">
        <w:t>Sie beabsichtigen, Herrn ... wegen der Unterschlagung von 2 Briefmarken im Wert von 2x 0,60 ct zu kündigen. Es ist zwar richtig, dass der Diebstahl bzw. die Unterschlagung von geringwertigen Sachen eine fristlose Kündigung rechtfertigen. Dennoch ist bei fristlosen Kündigungen immer auch eine Interessenabwägung</w:t>
      </w:r>
      <w:r w:rsidR="00DA6E40">
        <w:t xml:space="preserve"> </w:t>
      </w:r>
      <w:r w:rsidRPr="00DA6E40">
        <w:t>durchzuführen. Abgewogen werden muss dabei Ihr Kündigungsinteresse gegen das Weiterbeschäftigungsinteresse des Beschäftigten.</w:t>
      </w:r>
    </w:p>
    <w:p w14:paraId="6ABC8705" w14:textId="70B7884E" w:rsidR="001E5835" w:rsidRPr="00DA6E40" w:rsidRDefault="001E5835" w:rsidP="00DA6E40">
      <w:r w:rsidRPr="00DA6E40">
        <w:t>Sie haben bei Ihrer Abwägung nicht zugunsten des Mitarbeiters berücksichtigt, dass er bereits seit über 15 Jahren als treuer und ehrlicher Mitarbeiter in der Dienststelle ist. Ferner blieb bei Ihrer Entscheidung völlig unberücksichtigt, dass der Mitarbeiter sich zwar die Briefmarken genommen hat, um private Briefe zu versenden.</w:t>
      </w:r>
    </w:p>
    <w:p w14:paraId="4227FE24" w14:textId="77777777" w:rsidR="001E5835" w:rsidRPr="00DA6E40" w:rsidRDefault="001E5835" w:rsidP="00DA6E40">
      <w:r w:rsidRPr="00DA6E40">
        <w:t xml:space="preserve">Er hat aber einen Zettel im Briefmarkenfach hinterlassen, auf dem er klargestellt hat, dass er sich die Briefmarken genommen hat, aber schon am nächsten Tag für Ersatz sorgen werde. Dies hat er nachweislich auch getan. </w:t>
      </w:r>
    </w:p>
    <w:p w14:paraId="490B8DEC" w14:textId="134D8CDD" w:rsidR="001E5835" w:rsidRPr="00DA6E40" w:rsidRDefault="001E5835" w:rsidP="00DA6E40">
      <w:r w:rsidRPr="00DA6E40">
        <w:t>Deswegen kann die Zustimmung zur Kündigung nicht erteilt werden.</w:t>
      </w:r>
    </w:p>
    <w:p w14:paraId="5B506F60" w14:textId="245040CC" w:rsidR="001E5835" w:rsidRPr="00DA6E40" w:rsidRDefault="001E5835" w:rsidP="00DA6E40">
      <w:r w:rsidRPr="00DA6E40">
        <w:t>Mit freundlichen Grüßen</w:t>
      </w:r>
    </w:p>
    <w:p w14:paraId="0CA6AD02" w14:textId="37CD8B25" w:rsidR="00987567" w:rsidRPr="00DA6E40" w:rsidRDefault="001E5835" w:rsidP="00DA6E40">
      <w:r w:rsidRPr="00DA6E40">
        <w:t>Unterschrift Personalratsvorsitzender</w:t>
      </w:r>
    </w:p>
    <w:sectPr w:rsidR="00987567" w:rsidRPr="00DA6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5835"/>
    <w:rsid w:val="001E5835"/>
    <w:rsid w:val="00987567"/>
    <w:rsid w:val="00DA6E40"/>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408B"/>
  <w15:chartTrackingRefBased/>
  <w15:docId w15:val="{93337F29-57DB-4704-B03E-7CAD513D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Melanie Steiner</cp:lastModifiedBy>
  <cp:revision>2</cp:revision>
  <dcterms:created xsi:type="dcterms:W3CDTF">2024-02-07T12:47:00Z</dcterms:created>
  <dcterms:modified xsi:type="dcterms:W3CDTF">2024-02-09T16:21:00Z</dcterms:modified>
</cp:coreProperties>
</file>