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5708" w14:textId="3AB3D2FB" w:rsidR="00C44802" w:rsidRPr="00F12A69" w:rsidRDefault="00C44802" w:rsidP="00C44802">
      <w:pPr>
        <w:rPr>
          <w:b/>
          <w:bCs/>
        </w:rPr>
      </w:pPr>
      <w:r w:rsidRPr="00F12A69">
        <w:rPr>
          <w:b/>
          <w:bCs/>
        </w:rPr>
        <w:t>Checkliste</w:t>
      </w:r>
      <w:r w:rsidR="000D7753">
        <w:rPr>
          <w:b/>
          <w:bCs/>
        </w:rPr>
        <w:t>:</w:t>
      </w:r>
      <w:r w:rsidRPr="00F12A69">
        <w:rPr>
          <w:b/>
          <w:bCs/>
        </w:rPr>
        <w:t xml:space="preserve"> Anrufung der Einigungsstelle im öffentlichen Dienst</w:t>
      </w:r>
    </w:p>
    <w:p w14:paraId="14FDB742" w14:textId="77777777" w:rsidR="00C44802" w:rsidRPr="00F12A69" w:rsidRDefault="00C44802" w:rsidP="00C44802"/>
    <w:p w14:paraId="646C2149" w14:textId="77777777" w:rsidR="00C44802" w:rsidRPr="001C677F" w:rsidRDefault="00C44802" w:rsidP="00C44802">
      <w:r w:rsidRPr="001C677F">
        <w:t>Mit dieser Checkliste können Sie prüfen, ob Sie die Einigungsstelle anrufen können.</w:t>
      </w:r>
    </w:p>
    <w:p w14:paraId="2345E435" w14:textId="77777777" w:rsidR="00C44802" w:rsidRPr="00F12A69" w:rsidRDefault="00C44802" w:rsidP="00C4480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44802" w:rsidRPr="00F12A69" w14:paraId="20E29E77" w14:textId="77777777" w:rsidTr="004F345C">
        <w:tc>
          <w:tcPr>
            <w:tcW w:w="7650" w:type="dxa"/>
          </w:tcPr>
          <w:p w14:paraId="4B50944E" w14:textId="77777777" w:rsidR="00C44802" w:rsidRPr="00F12A69" w:rsidRDefault="00C44802" w:rsidP="004F345C">
            <w:pPr>
              <w:rPr>
                <w:b/>
                <w:bCs/>
              </w:rPr>
            </w:pPr>
            <w:r w:rsidRPr="00F12A69">
              <w:rPr>
                <w:b/>
                <w:bCs/>
              </w:rPr>
              <w:t>Voraussetzung</w:t>
            </w:r>
            <w:r w:rsidRPr="00F12A69">
              <w:rPr>
                <w:b/>
                <w:bCs/>
              </w:rPr>
              <w:tab/>
            </w:r>
          </w:p>
        </w:tc>
        <w:tc>
          <w:tcPr>
            <w:tcW w:w="1412" w:type="dxa"/>
          </w:tcPr>
          <w:p w14:paraId="6D564003" w14:textId="7E897467" w:rsidR="00C44802" w:rsidRPr="00F12A69" w:rsidRDefault="000D7753" w:rsidP="004F345C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C44802" w:rsidRPr="00F12A69">
              <w:rPr>
                <w:b/>
                <w:bCs/>
              </w:rPr>
              <w:t>eprüft</w:t>
            </w:r>
          </w:p>
        </w:tc>
      </w:tr>
      <w:tr w:rsidR="00C44802" w:rsidRPr="00F12A69" w14:paraId="3AE5A596" w14:textId="77777777" w:rsidTr="004F345C">
        <w:tc>
          <w:tcPr>
            <w:tcW w:w="7650" w:type="dxa"/>
          </w:tcPr>
          <w:p w14:paraId="30E5F9F2" w14:textId="77777777" w:rsidR="00C44802" w:rsidRPr="00F12A69" w:rsidRDefault="00C44802" w:rsidP="000D7753">
            <w:pPr>
              <w:jc w:val="left"/>
            </w:pPr>
            <w:r w:rsidRPr="00F12A69">
              <w:t xml:space="preserve">Es muss eine Meinungsverschiedenheit zwischen </w:t>
            </w:r>
            <w:r>
              <w:t>Ihnen als</w:t>
            </w:r>
            <w:r w:rsidRPr="00F12A69">
              <w:t xml:space="preserve"> Personalrat und der Dienststelle über die Ausgestaltung einer nach den Personalvertretungsgesetzen mitbestimmungspflichtigen Regelung vorliegen.</w:t>
            </w:r>
          </w:p>
        </w:tc>
        <w:tc>
          <w:tcPr>
            <w:tcW w:w="1412" w:type="dxa"/>
          </w:tcPr>
          <w:p w14:paraId="01B29408" w14:textId="77777777" w:rsidR="00C44802" w:rsidRPr="00F12A69" w:rsidRDefault="00C44802" w:rsidP="004F345C"/>
        </w:tc>
      </w:tr>
      <w:tr w:rsidR="00C44802" w:rsidRPr="00F12A69" w14:paraId="20EA8AD6" w14:textId="77777777" w:rsidTr="004F345C">
        <w:tc>
          <w:tcPr>
            <w:tcW w:w="7650" w:type="dxa"/>
          </w:tcPr>
          <w:p w14:paraId="170E4B8E" w14:textId="77777777" w:rsidR="00C44802" w:rsidRPr="00F12A69" w:rsidRDefault="00C44802" w:rsidP="000D7753">
            <w:pPr>
              <w:jc w:val="left"/>
            </w:pPr>
            <w:r w:rsidRPr="00F12A69">
              <w:t xml:space="preserve">Verhandlungen zwischen </w:t>
            </w:r>
            <w:r>
              <w:t>Ihnen als</w:t>
            </w:r>
            <w:r w:rsidRPr="00F12A69">
              <w:t xml:space="preserve"> Personalrat und der Dienststelle haben stattgefunden</w:t>
            </w:r>
            <w:r>
              <w:t>.</w:t>
            </w:r>
            <w:r w:rsidRPr="00F12A69">
              <w:t xml:space="preserve"> </w:t>
            </w:r>
          </w:p>
        </w:tc>
        <w:tc>
          <w:tcPr>
            <w:tcW w:w="1412" w:type="dxa"/>
          </w:tcPr>
          <w:p w14:paraId="1A754BD3" w14:textId="77777777" w:rsidR="00C44802" w:rsidRPr="00F12A69" w:rsidRDefault="00C44802" w:rsidP="004F345C"/>
        </w:tc>
      </w:tr>
      <w:tr w:rsidR="00C44802" w:rsidRPr="00F12A69" w14:paraId="514C8836" w14:textId="77777777" w:rsidTr="004F345C">
        <w:tc>
          <w:tcPr>
            <w:tcW w:w="7650" w:type="dxa"/>
          </w:tcPr>
          <w:p w14:paraId="60DCFB86" w14:textId="77777777" w:rsidR="00C44802" w:rsidRPr="00F12A69" w:rsidRDefault="00C44802" w:rsidP="000D7753">
            <w:pPr>
              <w:jc w:val="left"/>
            </w:pPr>
            <w:r w:rsidRPr="00F12A69">
              <w:t xml:space="preserve">Mindestens eine der beiden Seiten hat die Verhandlungen begründet für gescheitert erklärt. </w:t>
            </w:r>
          </w:p>
        </w:tc>
        <w:tc>
          <w:tcPr>
            <w:tcW w:w="1412" w:type="dxa"/>
          </w:tcPr>
          <w:p w14:paraId="18AA1DF9" w14:textId="77777777" w:rsidR="00C44802" w:rsidRPr="00F12A69" w:rsidRDefault="00C44802" w:rsidP="004F345C"/>
        </w:tc>
      </w:tr>
      <w:tr w:rsidR="00C44802" w:rsidRPr="00F12A69" w14:paraId="47FBF77F" w14:textId="77777777" w:rsidTr="004F345C">
        <w:tc>
          <w:tcPr>
            <w:tcW w:w="7650" w:type="dxa"/>
          </w:tcPr>
          <w:p w14:paraId="001266A6" w14:textId="77777777" w:rsidR="00C44802" w:rsidRPr="00F12A69" w:rsidRDefault="00C44802" w:rsidP="000D7753">
            <w:pPr>
              <w:jc w:val="left"/>
            </w:pPr>
            <w:r w:rsidRPr="00F12A69">
              <w:t xml:space="preserve">Bei der Bundes- und Landesverwaltung muss zusätzlich das Stufenverfahren abgeschlossen worden sein. </w:t>
            </w:r>
          </w:p>
        </w:tc>
        <w:tc>
          <w:tcPr>
            <w:tcW w:w="1412" w:type="dxa"/>
          </w:tcPr>
          <w:p w14:paraId="5CF8986A" w14:textId="77777777" w:rsidR="00C44802" w:rsidRPr="00F12A69" w:rsidRDefault="00C44802" w:rsidP="004F345C"/>
        </w:tc>
      </w:tr>
      <w:tr w:rsidR="000D7753" w:rsidRPr="00F12A69" w14:paraId="62ED563C" w14:textId="77777777" w:rsidTr="008623D8">
        <w:tc>
          <w:tcPr>
            <w:tcW w:w="9062" w:type="dxa"/>
            <w:gridSpan w:val="2"/>
          </w:tcPr>
          <w:p w14:paraId="63919426" w14:textId="341B9FF7" w:rsidR="000D7753" w:rsidRPr="00F12A69" w:rsidRDefault="000D7753" w:rsidP="004F345C"/>
        </w:tc>
      </w:tr>
    </w:tbl>
    <w:p w14:paraId="2BC1981C" w14:textId="77777777" w:rsidR="005E198D" w:rsidRDefault="005E198D"/>
    <w:sectPr w:rsidR="005E19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2"/>
    <w:rsid w:val="000D7753"/>
    <w:rsid w:val="001C677F"/>
    <w:rsid w:val="00596A6F"/>
    <w:rsid w:val="005E198D"/>
    <w:rsid w:val="0084509B"/>
    <w:rsid w:val="00AC2F2B"/>
    <w:rsid w:val="00BD4D7E"/>
    <w:rsid w:val="00C4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076E"/>
  <w15:chartTrackingRefBased/>
  <w15:docId w15:val="{B2D6688D-23AF-4029-B29B-B45FA7D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802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4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5</cp:revision>
  <dcterms:created xsi:type="dcterms:W3CDTF">2024-02-11T15:23:00Z</dcterms:created>
  <dcterms:modified xsi:type="dcterms:W3CDTF">2024-03-01T12:18:00Z</dcterms:modified>
</cp:coreProperties>
</file>