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87C5F" w14:textId="77777777" w:rsidR="00595EC4" w:rsidRDefault="00595EC4" w:rsidP="00595EC4"/>
    <w:p w14:paraId="350D3721" w14:textId="0FD7AC17" w:rsidR="009B0DEF" w:rsidRPr="009B0DEF" w:rsidRDefault="009B0DEF" w:rsidP="00595EC4">
      <w:pPr>
        <w:rPr>
          <w:b/>
          <w:bCs/>
          <w:sz w:val="32"/>
          <w:szCs w:val="32"/>
        </w:rPr>
      </w:pPr>
      <w:r w:rsidRPr="009B0DEF">
        <w:rPr>
          <w:b/>
          <w:bCs/>
          <w:sz w:val="32"/>
          <w:szCs w:val="32"/>
        </w:rPr>
        <w:t xml:space="preserve">Checkliste: </w:t>
      </w:r>
      <w:r w:rsidRPr="009B0DEF">
        <w:rPr>
          <w:b/>
          <w:bCs/>
          <w:sz w:val="32"/>
          <w:szCs w:val="32"/>
        </w:rPr>
        <w:t>Gehen Sie vor Einstellungen diese Punkte durch</w:t>
      </w:r>
    </w:p>
    <w:p w14:paraId="5735B362" w14:textId="77777777" w:rsidR="009B0DEF" w:rsidRPr="00254886" w:rsidRDefault="009B0DEF" w:rsidP="00595E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1421"/>
      </w:tblGrid>
      <w:tr w:rsidR="00595EC4" w:rsidRPr="00CE7CA2" w14:paraId="453AE715" w14:textId="77777777" w:rsidTr="009B0DEF">
        <w:tc>
          <w:tcPr>
            <w:tcW w:w="704" w:type="dxa"/>
            <w:shd w:val="clear" w:color="auto" w:fill="D9E2F3" w:themeFill="accent1" w:themeFillTint="33"/>
          </w:tcPr>
          <w:p w14:paraId="39E80A99" w14:textId="77777777" w:rsidR="00595EC4" w:rsidRPr="00CE7CA2" w:rsidRDefault="00595EC4" w:rsidP="009B0DEF">
            <w:pPr>
              <w:jc w:val="left"/>
              <w:rPr>
                <w:b/>
                <w:bCs/>
              </w:rPr>
            </w:pPr>
          </w:p>
        </w:tc>
        <w:tc>
          <w:tcPr>
            <w:tcW w:w="5525" w:type="dxa"/>
            <w:shd w:val="clear" w:color="auto" w:fill="D9E2F3" w:themeFill="accent1" w:themeFillTint="33"/>
          </w:tcPr>
          <w:p w14:paraId="15EB715E" w14:textId="77777777" w:rsidR="00595EC4" w:rsidRPr="00CE7CA2" w:rsidRDefault="00595EC4" w:rsidP="009B0DEF">
            <w:pPr>
              <w:jc w:val="left"/>
              <w:rPr>
                <w:b/>
                <w:bCs/>
              </w:rPr>
            </w:pPr>
            <w:r w:rsidRPr="00CE7CA2">
              <w:rPr>
                <w:b/>
                <w:bCs/>
              </w:rPr>
              <w:t>To do</w:t>
            </w:r>
            <w:r w:rsidRPr="00CE7CA2">
              <w:rPr>
                <w:b/>
                <w:bCs/>
              </w:rPr>
              <w:tab/>
            </w:r>
          </w:p>
        </w:tc>
        <w:tc>
          <w:tcPr>
            <w:tcW w:w="1421" w:type="dxa"/>
            <w:shd w:val="clear" w:color="auto" w:fill="D9E2F3" w:themeFill="accent1" w:themeFillTint="33"/>
          </w:tcPr>
          <w:p w14:paraId="0468D834" w14:textId="5D7EFDE8" w:rsidR="00595EC4" w:rsidRPr="00CE7CA2" w:rsidRDefault="00186937" w:rsidP="009B0DE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95EC4" w:rsidRPr="00CE7CA2">
              <w:rPr>
                <w:b/>
                <w:bCs/>
              </w:rPr>
              <w:t>rledigt</w:t>
            </w:r>
          </w:p>
        </w:tc>
      </w:tr>
      <w:tr w:rsidR="00595EC4" w:rsidRPr="00254886" w14:paraId="612E841C" w14:textId="77777777" w:rsidTr="009B0DEF">
        <w:tc>
          <w:tcPr>
            <w:tcW w:w="704" w:type="dxa"/>
          </w:tcPr>
          <w:p w14:paraId="7FBFE033" w14:textId="77777777" w:rsidR="00595EC4" w:rsidRPr="00254886" w:rsidRDefault="00595EC4" w:rsidP="009B0DEF">
            <w:pPr>
              <w:jc w:val="left"/>
            </w:pPr>
            <w:r w:rsidRPr="00254886">
              <w:t>1.</w:t>
            </w:r>
          </w:p>
        </w:tc>
        <w:tc>
          <w:tcPr>
            <w:tcW w:w="5525" w:type="dxa"/>
          </w:tcPr>
          <w:p w14:paraId="7F0900FB" w14:textId="77777777" w:rsidR="00595EC4" w:rsidRPr="00254886" w:rsidRDefault="00595EC4" w:rsidP="009B0DEF">
            <w:pPr>
              <w:jc w:val="left"/>
            </w:pPr>
            <w:r w:rsidRPr="00254886">
              <w:t>Führen Sie eine Situationsanalyse über die Beschäftigungssituation behinderter und schwerbehinderter Kolleginnen und Kollegen durch.</w:t>
            </w:r>
          </w:p>
        </w:tc>
        <w:sdt>
          <w:sdtPr>
            <w:id w:val="-8161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17779226" w14:textId="417C34E0" w:rsidR="00595EC4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25AD0110" w14:textId="77777777" w:rsidTr="009B0DEF">
        <w:tc>
          <w:tcPr>
            <w:tcW w:w="704" w:type="dxa"/>
          </w:tcPr>
          <w:p w14:paraId="508F0AE0" w14:textId="77777777" w:rsidR="009B0DEF" w:rsidRPr="00254886" w:rsidRDefault="009B0DEF" w:rsidP="009B0DEF">
            <w:pPr>
              <w:jc w:val="left"/>
            </w:pPr>
            <w:r w:rsidRPr="00254886">
              <w:t>2.</w:t>
            </w:r>
          </w:p>
        </w:tc>
        <w:tc>
          <w:tcPr>
            <w:tcW w:w="5525" w:type="dxa"/>
          </w:tcPr>
          <w:p w14:paraId="1AA11203" w14:textId="0B47C83B" w:rsidR="009B0DEF" w:rsidRPr="00254886" w:rsidRDefault="009B0DEF" w:rsidP="009B0DEF">
            <w:pPr>
              <w:jc w:val="left"/>
            </w:pPr>
            <w:r w:rsidRPr="00254886">
              <w:t xml:space="preserve">Klären Sie, wie sich </w:t>
            </w:r>
            <w:r>
              <w:t xml:space="preserve">die </w:t>
            </w:r>
            <w:r w:rsidRPr="00254886">
              <w:t xml:space="preserve">Quote der behinderten und schwerbehinderten Kolleginnen und Kollegen in der Dienststelle und in den einzelnen Abteilungen entwickelt hat. </w:t>
            </w:r>
          </w:p>
        </w:tc>
        <w:sdt>
          <w:sdtPr>
            <w:id w:val="-117309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303CC060" w14:textId="141DECE0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170FEC60" w14:textId="77777777" w:rsidTr="009B0DEF">
        <w:tc>
          <w:tcPr>
            <w:tcW w:w="704" w:type="dxa"/>
          </w:tcPr>
          <w:p w14:paraId="790E82A6" w14:textId="77777777" w:rsidR="009B0DEF" w:rsidRPr="00254886" w:rsidRDefault="009B0DEF" w:rsidP="009B0DEF">
            <w:pPr>
              <w:jc w:val="left"/>
            </w:pPr>
            <w:r w:rsidRPr="00254886">
              <w:t>3.</w:t>
            </w:r>
          </w:p>
        </w:tc>
        <w:tc>
          <w:tcPr>
            <w:tcW w:w="5525" w:type="dxa"/>
          </w:tcPr>
          <w:p w14:paraId="3CB71137" w14:textId="77777777" w:rsidR="009B0DEF" w:rsidRPr="00254886" w:rsidRDefault="009B0DEF" w:rsidP="009B0DEF">
            <w:pPr>
              <w:jc w:val="left"/>
            </w:pPr>
            <w:r w:rsidRPr="00254886">
              <w:t xml:space="preserve">Nehmen Sie Kontakt zu anderen Mitbestimmungsorganen auf, zum Beispiel der Schwerbehindertenvertretung. </w:t>
            </w:r>
          </w:p>
        </w:tc>
        <w:sdt>
          <w:sdtPr>
            <w:id w:val="-123878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561C4F02" w14:textId="505BDEC8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67216EC4" w14:textId="77777777" w:rsidTr="009B0DEF">
        <w:tc>
          <w:tcPr>
            <w:tcW w:w="704" w:type="dxa"/>
          </w:tcPr>
          <w:p w14:paraId="58EBE0E3" w14:textId="77777777" w:rsidR="009B0DEF" w:rsidRPr="00254886" w:rsidRDefault="009B0DEF" w:rsidP="009B0DEF">
            <w:pPr>
              <w:jc w:val="left"/>
            </w:pPr>
            <w:r w:rsidRPr="00254886">
              <w:t>4.</w:t>
            </w:r>
          </w:p>
        </w:tc>
        <w:tc>
          <w:tcPr>
            <w:tcW w:w="5525" w:type="dxa"/>
          </w:tcPr>
          <w:p w14:paraId="6C1F3F47" w14:textId="77777777" w:rsidR="009B0DEF" w:rsidRPr="00254886" w:rsidRDefault="009B0DEF" w:rsidP="009B0DEF">
            <w:pPr>
              <w:jc w:val="left"/>
            </w:pPr>
            <w:r w:rsidRPr="00254886">
              <w:t xml:space="preserve">Nehmen Sie Kontakt mit Ihrem Dienstherrn auf. </w:t>
            </w:r>
            <w:r w:rsidRPr="00254886">
              <w:tab/>
            </w:r>
          </w:p>
        </w:tc>
        <w:sdt>
          <w:sdtPr>
            <w:id w:val="-55385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05CB6655" w14:textId="4225F9AE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6AB4173D" w14:textId="77777777" w:rsidTr="009B0DEF">
        <w:tc>
          <w:tcPr>
            <w:tcW w:w="704" w:type="dxa"/>
          </w:tcPr>
          <w:p w14:paraId="08A355A2" w14:textId="5810AD99" w:rsidR="009B0DEF" w:rsidRPr="00254886" w:rsidRDefault="009B0DEF" w:rsidP="009B0DEF">
            <w:pPr>
              <w:jc w:val="left"/>
            </w:pPr>
            <w:r>
              <w:t>5.</w:t>
            </w:r>
          </w:p>
        </w:tc>
        <w:tc>
          <w:tcPr>
            <w:tcW w:w="5525" w:type="dxa"/>
          </w:tcPr>
          <w:p w14:paraId="7D18E810" w14:textId="77777777" w:rsidR="009B0DEF" w:rsidRPr="00254886" w:rsidRDefault="009B0DEF" w:rsidP="009B0DEF">
            <w:pPr>
              <w:jc w:val="left"/>
            </w:pPr>
            <w:r w:rsidRPr="00254886">
              <w:t>Eine Stelle ist auszuschreiben.</w:t>
            </w:r>
            <w:r w:rsidRPr="00254886">
              <w:tab/>
            </w:r>
          </w:p>
        </w:tc>
        <w:sdt>
          <w:sdtPr>
            <w:id w:val="-194923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3F8BA134" w14:textId="26997261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33E04DB5" w14:textId="77777777" w:rsidTr="009B0DEF">
        <w:tc>
          <w:tcPr>
            <w:tcW w:w="704" w:type="dxa"/>
          </w:tcPr>
          <w:p w14:paraId="19EC66B7" w14:textId="50E9C4B6" w:rsidR="009B0DEF" w:rsidRPr="00254886" w:rsidRDefault="009B0DEF" w:rsidP="009B0DEF">
            <w:pPr>
              <w:jc w:val="left"/>
            </w:pPr>
            <w:r>
              <w:t>6.</w:t>
            </w:r>
          </w:p>
        </w:tc>
        <w:tc>
          <w:tcPr>
            <w:tcW w:w="5525" w:type="dxa"/>
          </w:tcPr>
          <w:p w14:paraId="1D2D2F02" w14:textId="77777777" w:rsidR="009B0DEF" w:rsidRPr="00254886" w:rsidRDefault="009B0DEF" w:rsidP="009B0DEF">
            <w:pPr>
              <w:jc w:val="left"/>
            </w:pPr>
            <w:r w:rsidRPr="00254886">
              <w:t>Die Bundesagentur für Arbeit ist einzuschalten.</w:t>
            </w:r>
          </w:p>
        </w:tc>
        <w:sdt>
          <w:sdtPr>
            <w:id w:val="-8130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69711FDD" w14:textId="3EF2CA01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11FF1756" w14:textId="77777777" w:rsidTr="009B0DEF">
        <w:tc>
          <w:tcPr>
            <w:tcW w:w="704" w:type="dxa"/>
          </w:tcPr>
          <w:p w14:paraId="3F11EC39" w14:textId="49E509EA" w:rsidR="009B0DEF" w:rsidRPr="00254886" w:rsidRDefault="009B0DEF" w:rsidP="009B0DEF">
            <w:pPr>
              <w:jc w:val="left"/>
            </w:pPr>
            <w:r>
              <w:t>7.</w:t>
            </w:r>
          </w:p>
        </w:tc>
        <w:tc>
          <w:tcPr>
            <w:tcW w:w="5525" w:type="dxa"/>
          </w:tcPr>
          <w:p w14:paraId="2DA02DE2" w14:textId="77777777" w:rsidR="009B0DEF" w:rsidRPr="00254886" w:rsidRDefault="009B0DEF" w:rsidP="009B0DEF">
            <w:pPr>
              <w:jc w:val="left"/>
            </w:pPr>
            <w:r w:rsidRPr="00254886">
              <w:t>Achten Sie dabei darauf, dass die Ausschreibung diskriminierungsfrei erfolgt.</w:t>
            </w:r>
            <w:r w:rsidRPr="00254886">
              <w:tab/>
            </w:r>
          </w:p>
        </w:tc>
        <w:sdt>
          <w:sdtPr>
            <w:id w:val="108560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750D1582" w14:textId="21D18CDA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4B5DF89E" w14:textId="77777777" w:rsidTr="009B0DEF">
        <w:tc>
          <w:tcPr>
            <w:tcW w:w="704" w:type="dxa"/>
          </w:tcPr>
          <w:p w14:paraId="022F0282" w14:textId="699CC297" w:rsidR="009B0DEF" w:rsidRPr="00254886" w:rsidRDefault="009B0DEF" w:rsidP="009B0DEF">
            <w:pPr>
              <w:jc w:val="left"/>
            </w:pPr>
            <w:r>
              <w:t>8.</w:t>
            </w:r>
          </w:p>
        </w:tc>
        <w:tc>
          <w:tcPr>
            <w:tcW w:w="5525" w:type="dxa"/>
          </w:tcPr>
          <w:p w14:paraId="607FD48C" w14:textId="77777777" w:rsidR="009B0DEF" w:rsidRPr="00254886" w:rsidRDefault="009B0DEF" w:rsidP="009B0DEF">
            <w:pPr>
              <w:jc w:val="left"/>
            </w:pPr>
            <w:r w:rsidRPr="00254886">
              <w:t>Nun stehen die Kontakte zur Bewerbergewinnung an. Kennen Sie persönlich jemanden, der sich für eine Stelle interessiert?</w:t>
            </w:r>
            <w:r w:rsidRPr="00254886">
              <w:tab/>
            </w:r>
          </w:p>
        </w:tc>
        <w:sdt>
          <w:sdtPr>
            <w:id w:val="-3081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2309D5DB" w14:textId="4E853713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78FE3E80" w14:textId="77777777" w:rsidTr="009B0DEF">
        <w:tc>
          <w:tcPr>
            <w:tcW w:w="704" w:type="dxa"/>
          </w:tcPr>
          <w:p w14:paraId="6F1798DE" w14:textId="2537EB81" w:rsidR="009B0DEF" w:rsidRPr="00254886" w:rsidRDefault="009B0DEF" w:rsidP="009B0DEF">
            <w:pPr>
              <w:jc w:val="left"/>
            </w:pPr>
            <w:r>
              <w:t>9.</w:t>
            </w:r>
          </w:p>
        </w:tc>
        <w:tc>
          <w:tcPr>
            <w:tcW w:w="5525" w:type="dxa"/>
          </w:tcPr>
          <w:p w14:paraId="775063D2" w14:textId="77777777" w:rsidR="009B0DEF" w:rsidRPr="00254886" w:rsidRDefault="009B0DEF" w:rsidP="009B0DEF">
            <w:pPr>
              <w:jc w:val="left"/>
            </w:pPr>
            <w:r w:rsidRPr="00254886">
              <w:t>Schwerbehinderte Bewerber sollten möglichst alle zum Vorstellunggespräch eingeladen werden, im öffentlichen Bereich ohnehin ein Muss.</w:t>
            </w:r>
            <w:r w:rsidRPr="00254886">
              <w:tab/>
            </w:r>
          </w:p>
        </w:tc>
        <w:sdt>
          <w:sdtPr>
            <w:id w:val="-81811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62127423" w14:textId="538E131F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0756C03A" w14:textId="77777777" w:rsidTr="009B0DEF">
        <w:tc>
          <w:tcPr>
            <w:tcW w:w="704" w:type="dxa"/>
          </w:tcPr>
          <w:p w14:paraId="4CB0A1E5" w14:textId="28E56679" w:rsidR="009B0DEF" w:rsidRPr="00254886" w:rsidRDefault="009B0DEF" w:rsidP="009B0DEF">
            <w:pPr>
              <w:jc w:val="left"/>
            </w:pPr>
            <w:r>
              <w:t>10.</w:t>
            </w:r>
          </w:p>
        </w:tc>
        <w:tc>
          <w:tcPr>
            <w:tcW w:w="5525" w:type="dxa"/>
          </w:tcPr>
          <w:p w14:paraId="2F3FAF86" w14:textId="77777777" w:rsidR="009B0DEF" w:rsidRPr="00254886" w:rsidRDefault="009B0DEF" w:rsidP="009B0DEF">
            <w:pPr>
              <w:jc w:val="left"/>
            </w:pPr>
            <w:r w:rsidRPr="00254886">
              <w:t>Es ist Kontakt mit dem Integrationsamt aufzunehmen. Welche Hilfen kann es für den Bewerber geben?</w:t>
            </w:r>
            <w:r w:rsidRPr="00254886">
              <w:tab/>
            </w:r>
          </w:p>
        </w:tc>
        <w:sdt>
          <w:sdtPr>
            <w:id w:val="419458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393D7FA5" w14:textId="09813290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41D40079" w14:textId="77777777" w:rsidTr="009B0DEF">
        <w:tc>
          <w:tcPr>
            <w:tcW w:w="704" w:type="dxa"/>
          </w:tcPr>
          <w:p w14:paraId="26191809" w14:textId="54F29567" w:rsidR="009B0DEF" w:rsidRPr="00254886" w:rsidRDefault="009B0DEF" w:rsidP="009B0DEF">
            <w:pPr>
              <w:jc w:val="left"/>
            </w:pPr>
            <w:r>
              <w:t>11.</w:t>
            </w:r>
          </w:p>
        </w:tc>
        <w:tc>
          <w:tcPr>
            <w:tcW w:w="5525" w:type="dxa"/>
          </w:tcPr>
          <w:p w14:paraId="2BBBD621" w14:textId="77777777" w:rsidR="009B0DEF" w:rsidRPr="00254886" w:rsidRDefault="009B0DEF" w:rsidP="009B0DEF">
            <w:pPr>
              <w:jc w:val="left"/>
            </w:pPr>
            <w:r w:rsidRPr="00254886">
              <w:t>Es ist Kontakt mit dem Integrationsfachdienst aufzunehmen. Welche Hilfen kann es für den Bewerber geben?</w:t>
            </w:r>
            <w:r w:rsidRPr="00254886">
              <w:tab/>
            </w:r>
          </w:p>
        </w:tc>
        <w:sdt>
          <w:sdtPr>
            <w:id w:val="202967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6012870E" w14:textId="7FFF8FC2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77107299" w14:textId="77777777" w:rsidTr="009B0DEF">
        <w:tc>
          <w:tcPr>
            <w:tcW w:w="704" w:type="dxa"/>
          </w:tcPr>
          <w:p w14:paraId="7D22FA5E" w14:textId="2E510873" w:rsidR="009B0DEF" w:rsidRPr="00254886" w:rsidRDefault="009B0DEF" w:rsidP="009B0DEF">
            <w:pPr>
              <w:jc w:val="left"/>
            </w:pPr>
            <w:r>
              <w:t>12.</w:t>
            </w:r>
          </w:p>
        </w:tc>
        <w:tc>
          <w:tcPr>
            <w:tcW w:w="5525" w:type="dxa"/>
          </w:tcPr>
          <w:p w14:paraId="41EBF53D" w14:textId="77777777" w:rsidR="009B0DEF" w:rsidRPr="00254886" w:rsidRDefault="009B0DEF" w:rsidP="009B0DEF">
            <w:pPr>
              <w:jc w:val="left"/>
            </w:pPr>
            <w:r w:rsidRPr="00254886">
              <w:t>Auch der Dienstherr sollte sich über finanzielle Unterstützungsleistungen informieren.</w:t>
            </w:r>
            <w:r w:rsidRPr="00254886">
              <w:tab/>
            </w:r>
          </w:p>
        </w:tc>
        <w:sdt>
          <w:sdtPr>
            <w:id w:val="34322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142C0033" w14:textId="55860196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2005A067" w14:textId="77777777" w:rsidTr="009B0DEF">
        <w:tc>
          <w:tcPr>
            <w:tcW w:w="704" w:type="dxa"/>
          </w:tcPr>
          <w:p w14:paraId="4D096220" w14:textId="43B211B4" w:rsidR="009B0DEF" w:rsidRPr="00254886" w:rsidRDefault="009B0DEF" w:rsidP="009B0DEF">
            <w:pPr>
              <w:jc w:val="left"/>
            </w:pPr>
            <w:r>
              <w:t>13.</w:t>
            </w:r>
          </w:p>
        </w:tc>
        <w:tc>
          <w:tcPr>
            <w:tcW w:w="5525" w:type="dxa"/>
          </w:tcPr>
          <w:p w14:paraId="7C0639EA" w14:textId="77777777" w:rsidR="009B0DEF" w:rsidRPr="00254886" w:rsidRDefault="009B0DEF" w:rsidP="009B0DEF">
            <w:pPr>
              <w:jc w:val="left"/>
            </w:pPr>
            <w:r w:rsidRPr="00254886">
              <w:t>Nach der Einstellung des behinderten, schwerbehinderten oder gleichgestellten Kollegen oder Kollegin oder Auszubildenden sollte regelmäßig Kontakt mit ihm oder ihr gehalten werden.</w:t>
            </w:r>
            <w:r w:rsidRPr="00254886">
              <w:tab/>
            </w:r>
          </w:p>
        </w:tc>
        <w:sdt>
          <w:sdtPr>
            <w:id w:val="56931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15E8D37A" w14:textId="36FD6B64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B0DEF" w:rsidRPr="00254886" w14:paraId="14D35F71" w14:textId="77777777" w:rsidTr="009B0DEF">
        <w:tc>
          <w:tcPr>
            <w:tcW w:w="704" w:type="dxa"/>
          </w:tcPr>
          <w:p w14:paraId="12E741EC" w14:textId="2472217E" w:rsidR="009B0DEF" w:rsidRPr="00254886" w:rsidRDefault="009B0DEF" w:rsidP="009B0DEF">
            <w:pPr>
              <w:jc w:val="left"/>
            </w:pPr>
            <w:r>
              <w:lastRenderedPageBreak/>
              <w:t>14.</w:t>
            </w:r>
          </w:p>
        </w:tc>
        <w:tc>
          <w:tcPr>
            <w:tcW w:w="5525" w:type="dxa"/>
          </w:tcPr>
          <w:p w14:paraId="4CD8BE8B" w14:textId="6BDFA251" w:rsidR="009B0DEF" w:rsidRPr="00254886" w:rsidRDefault="009B0DEF" w:rsidP="009B0DEF">
            <w:pPr>
              <w:jc w:val="left"/>
            </w:pPr>
            <w:r w:rsidRPr="00254886">
              <w:t>Bei Problemen, die ihre Begründung in der Behinderung finden, sollten sämtliche Beteiligte gemeinsam versuchen</w:t>
            </w:r>
            <w:r>
              <w:t>,</w:t>
            </w:r>
            <w:r w:rsidRPr="00254886">
              <w:t xml:space="preserve"> eine Lösung zu finden. Helfen können dabei wieder das Integrationsamt oder der Integrationsfachdienst.  </w:t>
            </w:r>
          </w:p>
        </w:tc>
        <w:sdt>
          <w:sdtPr>
            <w:id w:val="171300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21" w:type="dxa"/>
              </w:tcPr>
              <w:p w14:paraId="3212C319" w14:textId="73569E7B" w:rsidR="009B0DEF" w:rsidRPr="00254886" w:rsidRDefault="009B0DEF" w:rsidP="009B0DE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C011EDD" w14:textId="77777777" w:rsidR="00595EC4" w:rsidRPr="00254886" w:rsidRDefault="00595EC4" w:rsidP="00595EC4"/>
    <w:p w14:paraId="438B39DC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C4"/>
    <w:rsid w:val="00162B78"/>
    <w:rsid w:val="00186937"/>
    <w:rsid w:val="001B76B5"/>
    <w:rsid w:val="00595EC4"/>
    <w:rsid w:val="009A2107"/>
    <w:rsid w:val="009B0DEF"/>
    <w:rsid w:val="009B69E4"/>
    <w:rsid w:val="00B65678"/>
    <w:rsid w:val="00D033F2"/>
    <w:rsid w:val="00E0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0D37"/>
  <w15:chartTrackingRefBased/>
  <w15:docId w15:val="{F134400C-4972-4188-B369-2C34105B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5EC4"/>
    <w:pPr>
      <w:spacing w:after="0" w:line="360" w:lineRule="auto"/>
      <w:jc w:val="both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E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4</cp:revision>
  <dcterms:created xsi:type="dcterms:W3CDTF">2024-07-12T09:39:00Z</dcterms:created>
  <dcterms:modified xsi:type="dcterms:W3CDTF">2024-08-16T09:15:00Z</dcterms:modified>
</cp:coreProperties>
</file>