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5FCD" w14:textId="2228B867" w:rsidR="00A75DB2" w:rsidRPr="00A75DB2" w:rsidRDefault="00A75DB2" w:rsidP="00A75DB2">
      <w:pPr>
        <w:rPr>
          <w:b/>
          <w:bCs/>
        </w:rPr>
      </w:pPr>
      <w:r w:rsidRPr="00A75DB2">
        <w:rPr>
          <w:b/>
          <w:bCs/>
        </w:rPr>
        <w:t xml:space="preserve">Übersicht: </w:t>
      </w:r>
      <w:bookmarkStart w:id="0" w:name="_Hlk178339595"/>
      <w:r w:rsidRPr="00A75DB2">
        <w:rPr>
          <w:b/>
          <w:bCs/>
        </w:rPr>
        <w:t xml:space="preserve">Diese Fördermöglichkeiten kann Ihr </w:t>
      </w:r>
      <w:r w:rsidR="00390702">
        <w:rPr>
          <w:b/>
          <w:bCs/>
        </w:rPr>
        <w:t>Dienstherr</w:t>
      </w:r>
      <w:r w:rsidRPr="00A75DB2">
        <w:rPr>
          <w:b/>
          <w:bCs/>
        </w:rPr>
        <w:t xml:space="preserve"> in Anspruch nehmen</w:t>
      </w:r>
      <w:bookmarkEnd w:id="0"/>
    </w:p>
    <w:p w14:paraId="0379D962" w14:textId="77777777" w:rsidR="00A75DB2" w:rsidRPr="00A75DB2" w:rsidRDefault="00A75DB2" w:rsidP="00A75DB2"/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3539"/>
        <w:gridCol w:w="4111"/>
        <w:gridCol w:w="1134"/>
        <w:gridCol w:w="1276"/>
      </w:tblGrid>
      <w:tr w:rsidR="00A75DB2" w:rsidRPr="00A75DB2" w14:paraId="2C816B53" w14:textId="77777777" w:rsidTr="00117335">
        <w:tc>
          <w:tcPr>
            <w:tcW w:w="3539" w:type="dxa"/>
          </w:tcPr>
          <w:p w14:paraId="749527E4" w14:textId="0C062B71" w:rsidR="00A75DB2" w:rsidRPr="00A75DB2" w:rsidRDefault="00FA228B" w:rsidP="00A75DB2">
            <w:pPr>
              <w:rPr>
                <w:b/>
                <w:bCs/>
              </w:rPr>
            </w:pPr>
            <w:r>
              <w:t>Leistung</w:t>
            </w:r>
          </w:p>
        </w:tc>
        <w:tc>
          <w:tcPr>
            <w:tcW w:w="4111" w:type="dxa"/>
          </w:tcPr>
          <w:p w14:paraId="192844E0" w14:textId="08085BB1" w:rsidR="00A75DB2" w:rsidRPr="00A75DB2" w:rsidRDefault="00FA228B" w:rsidP="00A75DB2">
            <w:pPr>
              <w:rPr>
                <w:b/>
                <w:bCs/>
              </w:rPr>
            </w:pPr>
            <w:r>
              <w:t>Erklärung</w:t>
            </w:r>
          </w:p>
        </w:tc>
        <w:tc>
          <w:tcPr>
            <w:tcW w:w="1134" w:type="dxa"/>
          </w:tcPr>
          <w:p w14:paraId="38E70032" w14:textId="08682991" w:rsidR="00A75DB2" w:rsidRPr="00A75DB2" w:rsidRDefault="00FA228B" w:rsidP="00A75DB2">
            <w:pPr>
              <w:rPr>
                <w:b/>
                <w:bCs/>
              </w:rPr>
            </w:pPr>
            <w:r>
              <w:t>Träger</w:t>
            </w:r>
          </w:p>
        </w:tc>
        <w:tc>
          <w:tcPr>
            <w:tcW w:w="1276" w:type="dxa"/>
          </w:tcPr>
          <w:p w14:paraId="10FF4832" w14:textId="72CEF134" w:rsidR="00A75DB2" w:rsidRPr="00A75DB2" w:rsidRDefault="00FA228B" w:rsidP="00A75DB2">
            <w:pPr>
              <w:rPr>
                <w:b/>
                <w:bCs/>
              </w:rPr>
            </w:pPr>
            <w:r>
              <w:t>Regelung</w:t>
            </w:r>
          </w:p>
        </w:tc>
      </w:tr>
      <w:tr w:rsidR="00A75DB2" w:rsidRPr="00A75DB2" w14:paraId="59EB7DEA" w14:textId="77777777" w:rsidTr="00117335">
        <w:tc>
          <w:tcPr>
            <w:tcW w:w="3539" w:type="dxa"/>
          </w:tcPr>
          <w:p w14:paraId="7BFF1BBA" w14:textId="77777777" w:rsidR="00A75DB2" w:rsidRPr="00A75DB2" w:rsidRDefault="00A75DB2" w:rsidP="00A75DB2">
            <w:r w:rsidRPr="00A75DB2">
              <w:rPr>
                <w:b/>
                <w:bCs/>
              </w:rPr>
              <w:t>Eingliederungszuschuss im Anschluss an eine abgeschlossene Aus- oder Weiterbildung</w:t>
            </w:r>
            <w:r w:rsidRPr="00A75DB2">
              <w:t xml:space="preserve"> als Zuschuss zum Arbeitsentgelt (inklusive des Arbeitgeberanteils am Gesamtsozialversicherungsbeitrag) bis zu 70 % des berücksichtigungsfähigen Arbeitsentgelts für maximal 12 Monate</w:t>
            </w:r>
          </w:p>
        </w:tc>
        <w:tc>
          <w:tcPr>
            <w:tcW w:w="4111" w:type="dxa"/>
          </w:tcPr>
          <w:p w14:paraId="04D7A0D7" w14:textId="77777777" w:rsidR="00A75DB2" w:rsidRPr="00A75DB2" w:rsidRDefault="00A75DB2" w:rsidP="00A75DB2">
            <w:r w:rsidRPr="00A75DB2">
              <w:t xml:space="preserve">1. Schwerbehinderte Menschen werden im Anschluss an eine abgeschlossene Aus- oder Weiterbildung in ein Arbeitsverhältnis übernommen. </w:t>
            </w:r>
          </w:p>
          <w:p w14:paraId="5F420BBB" w14:textId="4303CA7C" w:rsidR="00A75DB2" w:rsidRPr="00A75DB2" w:rsidRDefault="00A75DB2" w:rsidP="00A75DB2">
            <w:r w:rsidRPr="00A75DB2">
              <w:t xml:space="preserve">2. Ihr </w:t>
            </w:r>
            <w:r w:rsidR="00390702">
              <w:t>Dienstherr</w:t>
            </w:r>
            <w:r w:rsidRPr="00A75DB2">
              <w:t xml:space="preserve"> hat während der Aus- oder Weiterbildung Zuschüsse erhalten. </w:t>
            </w:r>
          </w:p>
        </w:tc>
        <w:tc>
          <w:tcPr>
            <w:tcW w:w="1134" w:type="dxa"/>
          </w:tcPr>
          <w:p w14:paraId="03C8E48C" w14:textId="0307205F" w:rsidR="00A75DB2" w:rsidRPr="00A75DB2" w:rsidRDefault="00A75DB2" w:rsidP="00A75DB2">
            <w:r w:rsidRPr="00A75DB2">
              <w:t>Agentur für Arbeit und SGB-II-Träger</w:t>
            </w:r>
          </w:p>
        </w:tc>
        <w:tc>
          <w:tcPr>
            <w:tcW w:w="1276" w:type="dxa"/>
          </w:tcPr>
          <w:p w14:paraId="4CF479A5" w14:textId="75EA3760" w:rsidR="00A75DB2" w:rsidRPr="00A75DB2" w:rsidRDefault="00A75DB2" w:rsidP="00A75DB2">
            <w:r w:rsidRPr="00A75DB2">
              <w:t>§ 73 Abs.</w:t>
            </w:r>
            <w:r w:rsidR="00FA228B">
              <w:t> </w:t>
            </w:r>
            <w:r w:rsidRPr="00A75DB2">
              <w:t>3 SGB III und § 16 Abs. 1 SGB II i. V. m. § 73 Abs. 3 SGB III</w:t>
            </w:r>
          </w:p>
        </w:tc>
      </w:tr>
      <w:tr w:rsidR="00A75DB2" w:rsidRPr="00A75DB2" w14:paraId="52E090BA" w14:textId="77777777" w:rsidTr="00117335">
        <w:tc>
          <w:tcPr>
            <w:tcW w:w="3539" w:type="dxa"/>
          </w:tcPr>
          <w:p w14:paraId="3A4A6515" w14:textId="77777777" w:rsidR="00A75DB2" w:rsidRPr="00A75DB2" w:rsidRDefault="00A75DB2" w:rsidP="00A75DB2">
            <w:r w:rsidRPr="00A75DB2">
              <w:rPr>
                <w:b/>
                <w:bCs/>
              </w:rPr>
              <w:t>Zuschuss für Probebeschäftigung</w:t>
            </w:r>
            <w:r w:rsidRPr="00A75DB2">
              <w:t xml:space="preserve"> in voller Höhe der Kosten bis zu 3 Monate</w:t>
            </w:r>
          </w:p>
        </w:tc>
        <w:tc>
          <w:tcPr>
            <w:tcW w:w="4111" w:type="dxa"/>
          </w:tcPr>
          <w:p w14:paraId="53149FC2" w14:textId="77777777" w:rsidR="00A75DB2" w:rsidRPr="00A75DB2" w:rsidRDefault="00A75DB2" w:rsidP="00A75DB2">
            <w:r w:rsidRPr="00A75DB2">
              <w:t xml:space="preserve">Durch die Maßnahme werden die Möglichkeiten einer Teilhabe am Arbeitsleben oder einer vollständigen Teilhabe am Arbeitsleben für behinderte, schwerbehinderte und ihnen gleichgestellte Menschen verbessert. </w:t>
            </w:r>
          </w:p>
        </w:tc>
        <w:tc>
          <w:tcPr>
            <w:tcW w:w="1134" w:type="dxa"/>
          </w:tcPr>
          <w:p w14:paraId="5941BA1B" w14:textId="77777777" w:rsidR="00A75DB2" w:rsidRPr="00A75DB2" w:rsidRDefault="00A75DB2" w:rsidP="00A75DB2">
            <w:r w:rsidRPr="00A75DB2">
              <w:t xml:space="preserve">Agentur für Arbeit, SGB-II-Träger, Reha-Träger </w:t>
            </w:r>
          </w:p>
        </w:tc>
        <w:tc>
          <w:tcPr>
            <w:tcW w:w="1276" w:type="dxa"/>
          </w:tcPr>
          <w:p w14:paraId="498D7579" w14:textId="0C96DE0E" w:rsidR="00A75DB2" w:rsidRPr="00A75DB2" w:rsidRDefault="00A75DB2" w:rsidP="00A75DB2">
            <w:r w:rsidRPr="00A75DB2">
              <w:t>§ 46 Abs.</w:t>
            </w:r>
            <w:r w:rsidR="00FA228B">
              <w:t> </w:t>
            </w:r>
            <w:r w:rsidRPr="00A75DB2">
              <w:t xml:space="preserve">1 SGB III und § 16 Abs. 1 SGB II i. V. m. § 46 Abs. 1 SGB III </w:t>
            </w:r>
          </w:p>
        </w:tc>
      </w:tr>
      <w:tr w:rsidR="00A75DB2" w:rsidRPr="00A75DB2" w14:paraId="5DF826F1" w14:textId="77777777" w:rsidTr="00117335">
        <w:tc>
          <w:tcPr>
            <w:tcW w:w="3539" w:type="dxa"/>
          </w:tcPr>
          <w:p w14:paraId="2F7E6186" w14:textId="32B7E3BB" w:rsidR="00A75DB2" w:rsidRPr="00A75DB2" w:rsidRDefault="00A75DB2" w:rsidP="00A75DB2">
            <w:r w:rsidRPr="00A75DB2">
              <w:rPr>
                <w:b/>
                <w:bCs/>
              </w:rPr>
              <w:t>Eingliederungszuschuss als Zuschuss zum Arbeitsentgelt</w:t>
            </w:r>
            <w:r w:rsidRPr="00A75DB2">
              <w:t xml:space="preserve"> (inklusive des Arbeitgeberanteils am Gesamtsozialversicherungsbeitrag): bis zu 70 % des zu berücksichtigenden Arbeitsentgelts im Regelfall bis zu 24 Monate </w:t>
            </w:r>
          </w:p>
        </w:tc>
        <w:tc>
          <w:tcPr>
            <w:tcW w:w="4111" w:type="dxa"/>
          </w:tcPr>
          <w:p w14:paraId="1E700D66" w14:textId="77777777" w:rsidR="00A75DB2" w:rsidRPr="00A75DB2" w:rsidRDefault="00A75DB2" w:rsidP="00A75DB2">
            <w:r w:rsidRPr="00A75DB2">
              <w:t xml:space="preserve">Die Vermittlung behinderter und schwerbehinderter Menschen bzw. die Vermittlung besonders betroffener schwerbehinderter Menschen muss aus persönlichen Gründen erschwert sein. </w:t>
            </w:r>
          </w:p>
        </w:tc>
        <w:tc>
          <w:tcPr>
            <w:tcW w:w="1134" w:type="dxa"/>
          </w:tcPr>
          <w:p w14:paraId="4BBED2FA" w14:textId="77777777" w:rsidR="00A75DB2" w:rsidRPr="00A75DB2" w:rsidRDefault="00A75DB2" w:rsidP="00A75DB2">
            <w:r w:rsidRPr="00A75DB2">
              <w:t>Agentur für Arbeit, SGB-II-Träger, Reha-Träger</w:t>
            </w:r>
          </w:p>
        </w:tc>
        <w:tc>
          <w:tcPr>
            <w:tcW w:w="1276" w:type="dxa"/>
          </w:tcPr>
          <w:p w14:paraId="72B0A140" w14:textId="42C961F1" w:rsidR="00A75DB2" w:rsidRPr="00A75DB2" w:rsidRDefault="00A75DB2" w:rsidP="00A75DB2">
            <w:r w:rsidRPr="00A75DB2">
              <w:t>§ 90 SGB</w:t>
            </w:r>
            <w:r w:rsidR="00FA228B">
              <w:t> </w:t>
            </w:r>
            <w:r w:rsidRPr="00A75DB2">
              <w:t>III und §</w:t>
            </w:r>
            <w:r w:rsidR="00FA228B">
              <w:t> </w:t>
            </w:r>
            <w:r w:rsidRPr="00A75DB2">
              <w:t>16 Abs. 1 SGB II i. V. m. §</w:t>
            </w:r>
            <w:r w:rsidR="00FA228B">
              <w:t> </w:t>
            </w:r>
            <w:r w:rsidRPr="00A75DB2">
              <w:t>90 SGB</w:t>
            </w:r>
            <w:r w:rsidR="00FA228B">
              <w:t> </w:t>
            </w:r>
            <w:r w:rsidRPr="00A75DB2">
              <w:t xml:space="preserve">III </w:t>
            </w:r>
          </w:p>
          <w:p w14:paraId="7D270BAF" w14:textId="77777777" w:rsidR="00A75DB2" w:rsidRPr="00A75DB2" w:rsidRDefault="00A75DB2" w:rsidP="00A75DB2"/>
        </w:tc>
      </w:tr>
      <w:tr w:rsidR="00A75DB2" w:rsidRPr="00A75DB2" w14:paraId="08DCE25E" w14:textId="77777777" w:rsidTr="00117335">
        <w:tc>
          <w:tcPr>
            <w:tcW w:w="3539" w:type="dxa"/>
          </w:tcPr>
          <w:p w14:paraId="13FADAD3" w14:textId="77777777" w:rsidR="00A75DB2" w:rsidRPr="00A75DB2" w:rsidRDefault="00A75DB2" w:rsidP="00A75DB2">
            <w:r w:rsidRPr="00A75DB2">
              <w:rPr>
                <w:b/>
                <w:bCs/>
              </w:rPr>
              <w:t xml:space="preserve">Finanzielle Förderung zur Schaffung neuer Arbeits- und Ausbildungsplätze für schwerbehinderte Menschen </w:t>
            </w:r>
            <w:r w:rsidRPr="00A75DB2">
              <w:t>als Zuschuss und/oder Darlehen zu den Investitionskosten; die Höhe richtet sich nach dem Einzelfall.</w:t>
            </w:r>
          </w:p>
          <w:p w14:paraId="19A97A04" w14:textId="77777777" w:rsidR="00A75DB2" w:rsidRPr="00A75DB2" w:rsidRDefault="00A75DB2" w:rsidP="00A75DB2"/>
          <w:p w14:paraId="15BAA91F" w14:textId="23FB90BE" w:rsidR="00A75DB2" w:rsidRPr="00A75DB2" w:rsidRDefault="00A75DB2" w:rsidP="00A75DB2">
            <w:r w:rsidRPr="00A75DB2">
              <w:rPr>
                <w:b/>
                <w:bCs/>
              </w:rPr>
              <w:t>Achtung:</w:t>
            </w:r>
            <w:r w:rsidRPr="00A75DB2">
              <w:t xml:space="preserve"> Der </w:t>
            </w:r>
            <w:r w:rsidR="00390702">
              <w:t>Dienstherr</w:t>
            </w:r>
            <w:r w:rsidRPr="00A75DB2">
              <w:t xml:space="preserve"> soll sich angemessen an den Gesamtkosten beteiligen.</w:t>
            </w:r>
          </w:p>
        </w:tc>
        <w:tc>
          <w:tcPr>
            <w:tcW w:w="4111" w:type="dxa"/>
          </w:tcPr>
          <w:p w14:paraId="34F6D08C" w14:textId="77777777" w:rsidR="00A75DB2" w:rsidRPr="00A75DB2" w:rsidRDefault="00A75DB2" w:rsidP="00A75DB2">
            <w:r w:rsidRPr="00A75DB2">
              <w:t>1. Es werden schwerbehinderte Menschen ohne gesetzliche Verpflichtung oder über die Pflichtquote hinaus oder nach Arbeitslosigkeit von mehr als 12 Monaten eingestellt oder</w:t>
            </w:r>
          </w:p>
          <w:p w14:paraId="7BAB4CDE" w14:textId="77777777" w:rsidR="00A75DB2" w:rsidRPr="00A75DB2" w:rsidRDefault="00A75DB2" w:rsidP="00A75DB2">
            <w:r w:rsidRPr="00A75DB2">
              <w:t>2. es werden besonders betroffene schwerbehinderte Menschen (§§ 154 Abs. 1, 155 SGB IX) eingestellt oder</w:t>
            </w:r>
          </w:p>
          <w:p w14:paraId="75B0E1D2" w14:textId="77777777" w:rsidR="00A75DB2" w:rsidRPr="00A75DB2" w:rsidRDefault="00A75DB2" w:rsidP="00A75DB2">
            <w:r w:rsidRPr="00A75DB2">
              <w:t xml:space="preserve">3. es werden Arbeitsbedingungen verbessert oder eine sonst drohende Kündigung abgewendet. </w:t>
            </w:r>
          </w:p>
        </w:tc>
        <w:tc>
          <w:tcPr>
            <w:tcW w:w="1134" w:type="dxa"/>
          </w:tcPr>
          <w:p w14:paraId="1DD43B30" w14:textId="77777777" w:rsidR="00A75DB2" w:rsidRPr="00A75DB2" w:rsidRDefault="00A75DB2" w:rsidP="00A75DB2">
            <w:r w:rsidRPr="00A75DB2">
              <w:t>Integrationsamt</w:t>
            </w:r>
          </w:p>
        </w:tc>
        <w:tc>
          <w:tcPr>
            <w:tcW w:w="1276" w:type="dxa"/>
          </w:tcPr>
          <w:p w14:paraId="71EF6AB0" w14:textId="77777777" w:rsidR="00A75DB2" w:rsidRPr="00A75DB2" w:rsidRDefault="00A75DB2" w:rsidP="00A75DB2">
            <w:r w:rsidRPr="00A75DB2">
              <w:t>§ 15 SchwbAV</w:t>
            </w:r>
          </w:p>
        </w:tc>
      </w:tr>
      <w:tr w:rsidR="00A75DB2" w:rsidRPr="00A75DB2" w14:paraId="7506DD20" w14:textId="77777777" w:rsidTr="00117335">
        <w:tc>
          <w:tcPr>
            <w:tcW w:w="3539" w:type="dxa"/>
          </w:tcPr>
          <w:p w14:paraId="1CE4F05D" w14:textId="77777777" w:rsidR="00A75DB2" w:rsidRPr="00A75DB2" w:rsidRDefault="00A75DB2" w:rsidP="00A75DB2">
            <w:r w:rsidRPr="00A75DB2">
              <w:rPr>
                <w:b/>
                <w:bCs/>
              </w:rPr>
              <w:t>Leistungen für die Umgestaltung des Arbeitsplatzes,</w:t>
            </w:r>
            <w:r w:rsidRPr="00A75DB2">
              <w:t xml:space="preserve"> nicht nur </w:t>
            </w:r>
            <w:r w:rsidRPr="00A75DB2">
              <w:rPr>
                <w:bCs/>
              </w:rPr>
              <w:t xml:space="preserve">Förderung der Ausstattung </w:t>
            </w:r>
            <w:r w:rsidRPr="00A75DB2">
              <w:rPr>
                <w:bCs/>
              </w:rPr>
              <w:lastRenderedPageBreak/>
              <w:t>selbst, sondern auch die Schulung des Mitarbeiters im Umgang mit den Hilfen. Zuschüsse kann Ihr Unternehmen bis zur vollen Kostenübernahme erhalten. In einigen Fällen beschränkt sich die Förderung auf ein Darlehen.</w:t>
            </w:r>
          </w:p>
        </w:tc>
        <w:tc>
          <w:tcPr>
            <w:tcW w:w="4111" w:type="dxa"/>
          </w:tcPr>
          <w:p w14:paraId="15E5ECD0" w14:textId="77777777" w:rsidR="00A75DB2" w:rsidRPr="00A75DB2" w:rsidRDefault="00A75DB2" w:rsidP="00A75DB2">
            <w:r w:rsidRPr="00A75DB2">
              <w:lastRenderedPageBreak/>
              <w:t xml:space="preserve">1. Arbeitsstätten werden behinderungsgerecht gestaltet und unterhalten oder </w:t>
            </w:r>
          </w:p>
          <w:p w14:paraId="30BAB6EA" w14:textId="77777777" w:rsidR="00A75DB2" w:rsidRPr="00A75DB2" w:rsidRDefault="00A75DB2" w:rsidP="00A75DB2">
            <w:r w:rsidRPr="00A75DB2">
              <w:lastRenderedPageBreak/>
              <w:t>2. Arbeits- oder Ausbildungsplätze werden mit notwendigen technischen Arbeitshilfen ausgestattet oder</w:t>
            </w:r>
          </w:p>
          <w:p w14:paraId="0607F033" w14:textId="77777777" w:rsidR="00A75DB2" w:rsidRPr="00A75DB2" w:rsidRDefault="00A75DB2" w:rsidP="00A75DB2">
            <w:r w:rsidRPr="00A75DB2">
              <w:t>3. es werden sonstige Maßnahmen zur dauerhaften behinderungsgerechten Beschäftigung veranlasst.</w:t>
            </w:r>
          </w:p>
        </w:tc>
        <w:tc>
          <w:tcPr>
            <w:tcW w:w="1134" w:type="dxa"/>
          </w:tcPr>
          <w:p w14:paraId="7996890D" w14:textId="77777777" w:rsidR="00A75DB2" w:rsidRPr="00A75DB2" w:rsidRDefault="00A75DB2" w:rsidP="00A75DB2">
            <w:r w:rsidRPr="00A75DB2">
              <w:lastRenderedPageBreak/>
              <w:t xml:space="preserve">Integrationsamt und </w:t>
            </w:r>
            <w:r w:rsidRPr="00A75DB2">
              <w:lastRenderedPageBreak/>
              <w:t>Reha-Träger</w:t>
            </w:r>
          </w:p>
        </w:tc>
        <w:tc>
          <w:tcPr>
            <w:tcW w:w="1276" w:type="dxa"/>
          </w:tcPr>
          <w:p w14:paraId="1F149E3A" w14:textId="0A2823CB" w:rsidR="00A75DB2" w:rsidRPr="00A75DB2" w:rsidRDefault="00A75DB2" w:rsidP="00A75DB2">
            <w:r w:rsidRPr="00A75DB2">
              <w:lastRenderedPageBreak/>
              <w:t>§ 185 Abs.</w:t>
            </w:r>
            <w:r w:rsidR="00FA228B">
              <w:t> </w:t>
            </w:r>
            <w:r w:rsidRPr="00A75DB2">
              <w:t>3 Nr.</w:t>
            </w:r>
            <w:r w:rsidR="00FA228B">
              <w:t> </w:t>
            </w:r>
            <w:r w:rsidRPr="00A75DB2">
              <w:t xml:space="preserve">2a SGB IX </w:t>
            </w:r>
            <w:r w:rsidRPr="00A75DB2">
              <w:lastRenderedPageBreak/>
              <w:t>i. V. m. §</w:t>
            </w:r>
            <w:r w:rsidR="00FA228B">
              <w:t> </w:t>
            </w:r>
            <w:r w:rsidRPr="00A75DB2">
              <w:t>26 ff SchwbAV und § 50 i. V. m. §</w:t>
            </w:r>
            <w:r w:rsidR="00FA228B">
              <w:t> </w:t>
            </w:r>
            <w:r w:rsidRPr="00A75DB2">
              <w:t>49 Abs.</w:t>
            </w:r>
            <w:r w:rsidR="00FA228B">
              <w:t> </w:t>
            </w:r>
            <w:r w:rsidRPr="00A75DB2">
              <w:t>8 Nr.</w:t>
            </w:r>
            <w:r w:rsidR="00FA228B">
              <w:t> </w:t>
            </w:r>
            <w:r w:rsidRPr="00A75DB2">
              <w:t>4 und 5 SGB IX</w:t>
            </w:r>
          </w:p>
        </w:tc>
      </w:tr>
      <w:tr w:rsidR="00A75DB2" w:rsidRPr="00A75DB2" w14:paraId="752F83D1" w14:textId="77777777" w:rsidTr="00117335">
        <w:tc>
          <w:tcPr>
            <w:tcW w:w="3539" w:type="dxa"/>
          </w:tcPr>
          <w:p w14:paraId="235E0E76" w14:textId="77777777" w:rsidR="00A75DB2" w:rsidRPr="00A75DB2" w:rsidRDefault="00A75DB2" w:rsidP="00A75DB2">
            <w:r w:rsidRPr="00A75DB2">
              <w:rPr>
                <w:b/>
                <w:bCs/>
              </w:rPr>
              <w:lastRenderedPageBreak/>
              <w:t>Ausgleich außergewöhnlicher Belastungen</w:t>
            </w:r>
          </w:p>
        </w:tc>
        <w:tc>
          <w:tcPr>
            <w:tcW w:w="4111" w:type="dxa"/>
          </w:tcPr>
          <w:p w14:paraId="6A5D85AE" w14:textId="2A5A8447" w:rsidR="00A75DB2" w:rsidRPr="00A75DB2" w:rsidRDefault="00A75DB2" w:rsidP="00A75DB2">
            <w:r w:rsidRPr="00A75DB2">
              <w:t>1</w:t>
            </w:r>
            <w:r w:rsidR="00FA228B">
              <w:t>.</w:t>
            </w:r>
            <w:r w:rsidRPr="00A75DB2">
              <w:t xml:space="preserve"> Ihr </w:t>
            </w:r>
            <w:r w:rsidR="00390702">
              <w:t>Dienstherr</w:t>
            </w:r>
            <w:r w:rsidRPr="00A75DB2">
              <w:t xml:space="preserve"> beschäftigt einen Mitarbeiter, der von Behinderung besonders betroffen ist.</w:t>
            </w:r>
          </w:p>
          <w:p w14:paraId="20DE429F" w14:textId="77777777" w:rsidR="00A75DB2" w:rsidRPr="00A75DB2" w:rsidRDefault="00A75DB2" w:rsidP="00A75DB2">
            <w:r w:rsidRPr="00A75DB2">
              <w:t>2. Die Behinderung führt zu einer außergewöhnlichen Belastung für Ihr Unternehmen. Das heißt, der Mitarbeiter benötigt entweder dauerhaft personelle Unterstützung oder seine Leistung ist gemindert.</w:t>
            </w:r>
          </w:p>
          <w:p w14:paraId="09AEA282" w14:textId="77777777" w:rsidR="00A75DB2" w:rsidRPr="00A75DB2" w:rsidRDefault="00A75DB2" w:rsidP="00A75DB2">
            <w:r w:rsidRPr="00A75DB2">
              <w:t>3. Die außergewöhnliche Belastung lässt sich nicht durch andere Maßnahmen ausgleichen/beseitigen.</w:t>
            </w:r>
          </w:p>
        </w:tc>
        <w:tc>
          <w:tcPr>
            <w:tcW w:w="1134" w:type="dxa"/>
          </w:tcPr>
          <w:p w14:paraId="0B9D196A" w14:textId="77777777" w:rsidR="00A75DB2" w:rsidRPr="00A75DB2" w:rsidRDefault="00A75DB2" w:rsidP="00A75DB2">
            <w:r w:rsidRPr="00A75DB2">
              <w:t>Integrationsamt</w:t>
            </w:r>
          </w:p>
        </w:tc>
        <w:tc>
          <w:tcPr>
            <w:tcW w:w="1276" w:type="dxa"/>
          </w:tcPr>
          <w:p w14:paraId="24E4B63A" w14:textId="0381EC7F" w:rsidR="00A75DB2" w:rsidRPr="00A75DB2" w:rsidRDefault="00A75DB2" w:rsidP="00A75DB2">
            <w:r w:rsidRPr="00A75DB2">
              <w:t>§ 185 Abs.</w:t>
            </w:r>
            <w:r w:rsidR="00FA228B">
              <w:t> </w:t>
            </w:r>
            <w:r w:rsidRPr="00A75DB2">
              <w:t>3 Nr.</w:t>
            </w:r>
            <w:r w:rsidR="00FA228B">
              <w:t> </w:t>
            </w:r>
            <w:r w:rsidRPr="00A75DB2">
              <w:t>2e SGB IX i. V. m. §</w:t>
            </w:r>
            <w:r w:rsidR="00FA228B">
              <w:t> </w:t>
            </w:r>
            <w:r w:rsidRPr="00A75DB2">
              <w:t xml:space="preserve">27 SchwbAV </w:t>
            </w:r>
          </w:p>
        </w:tc>
      </w:tr>
    </w:tbl>
    <w:p w14:paraId="4ACF1949" w14:textId="77777777" w:rsidR="006B17A9" w:rsidRDefault="006B17A9"/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B2"/>
    <w:rsid w:val="0010135D"/>
    <w:rsid w:val="00102356"/>
    <w:rsid w:val="002F61FD"/>
    <w:rsid w:val="00390702"/>
    <w:rsid w:val="004B4237"/>
    <w:rsid w:val="006B17A9"/>
    <w:rsid w:val="007C223D"/>
    <w:rsid w:val="00A75DB2"/>
    <w:rsid w:val="00AA150F"/>
    <w:rsid w:val="00B20FC0"/>
    <w:rsid w:val="00EF1AB5"/>
    <w:rsid w:val="00FA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1CC0"/>
  <w15:chartTrackingRefBased/>
  <w15:docId w15:val="{68760F93-77DB-454E-AFA2-A3FE5639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5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5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5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5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5D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5D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5D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5D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5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5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5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5DB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5DB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5D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5D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5D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5D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5D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5D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5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5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5D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5D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5DB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5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5DB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5DB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75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3012</Characters>
  <Application>Microsoft Office Word</Application>
  <DocSecurity>0</DocSecurity>
  <Lines>25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Rademacher</dc:creator>
  <cp:keywords/>
  <dc:description/>
  <cp:lastModifiedBy>Melanie Steiner</cp:lastModifiedBy>
  <cp:revision>4</cp:revision>
  <dcterms:created xsi:type="dcterms:W3CDTF">2024-08-25T09:55:00Z</dcterms:created>
  <dcterms:modified xsi:type="dcterms:W3CDTF">2024-09-27T12:26:00Z</dcterms:modified>
</cp:coreProperties>
</file>