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E3F3A" w14:textId="3B5BCDC5" w:rsidR="00EA6100" w:rsidRPr="00EA6100" w:rsidRDefault="00EA6100" w:rsidP="000030A0">
      <w:pPr>
        <w:rPr>
          <w:b/>
          <w:bCs/>
          <w:sz w:val="32"/>
          <w:szCs w:val="32"/>
        </w:rPr>
      </w:pPr>
      <w:r w:rsidRPr="00EA6100">
        <w:rPr>
          <w:b/>
          <w:bCs/>
          <w:sz w:val="32"/>
          <w:szCs w:val="32"/>
        </w:rPr>
        <w:t>Muster-Dienstvereinbarung zur Probezeit</w:t>
      </w:r>
    </w:p>
    <w:p w14:paraId="5644A018" w14:textId="77777777" w:rsidR="00815FAF" w:rsidRDefault="00815FAF" w:rsidP="000030A0"/>
    <w:p w14:paraId="2B05BBB6" w14:textId="77777777" w:rsidR="00815FAF" w:rsidRDefault="00815FAF" w:rsidP="000030A0"/>
    <w:p w14:paraId="2F4F3C11" w14:textId="21BEAD29" w:rsidR="000030A0" w:rsidRDefault="000030A0" w:rsidP="000030A0">
      <w:r w:rsidRPr="000030A0">
        <w:t>Zwischen der Dienststellenleitung und dem Personalrat wird folgende Dienstvereinbarung geschlossen:</w:t>
      </w:r>
    </w:p>
    <w:p w14:paraId="204BC0A3" w14:textId="18B48705" w:rsidR="000030A0" w:rsidRPr="00815FAF" w:rsidRDefault="000030A0" w:rsidP="000030A0">
      <w:pPr>
        <w:rPr>
          <w:b/>
          <w:bCs/>
        </w:rPr>
      </w:pPr>
      <w:r w:rsidRPr="00815FAF">
        <w:rPr>
          <w:b/>
          <w:bCs/>
        </w:rPr>
        <w:t xml:space="preserve">§ 1 Geltungsbereich </w:t>
      </w:r>
    </w:p>
    <w:p w14:paraId="05C573A3" w14:textId="77777777" w:rsidR="000030A0" w:rsidRDefault="000030A0" w:rsidP="000030A0">
      <w:r w:rsidRPr="000030A0">
        <w:t xml:space="preserve">Diese Dienstvereinbarung gilt für alle Beschäftigten der Dienststelle, die sich noch in der Probezeit befinden. </w:t>
      </w:r>
    </w:p>
    <w:p w14:paraId="57B07C94" w14:textId="77777777" w:rsidR="000030A0" w:rsidRPr="00815FAF" w:rsidRDefault="000030A0" w:rsidP="000030A0">
      <w:pPr>
        <w:rPr>
          <w:b/>
          <w:bCs/>
        </w:rPr>
      </w:pPr>
      <w:r w:rsidRPr="00815FAF">
        <w:rPr>
          <w:b/>
          <w:bCs/>
        </w:rPr>
        <w:t xml:space="preserve">§ 2 Erstes Zwischengespräch </w:t>
      </w:r>
    </w:p>
    <w:p w14:paraId="152F6571" w14:textId="77777777" w:rsidR="000030A0" w:rsidRDefault="000030A0" w:rsidP="000030A0">
      <w:r w:rsidRPr="000030A0">
        <w:t xml:space="preserve">Nach einem Drittel der Probezeit wird zwischen dem Beschäftigten und seinem direkten Vorgesetzten ein erstes Orientierungsgespräch geführt. Der Beschäftigte soll hier vor allen Dingen über Stärken und Schwächen in der bisherigen Leistungserbringung informiert werden. </w:t>
      </w:r>
    </w:p>
    <w:p w14:paraId="556A9735" w14:textId="1DABC54C" w:rsidR="000030A0" w:rsidRDefault="000030A0" w:rsidP="000030A0">
      <w:r w:rsidRPr="000030A0">
        <w:t xml:space="preserve">Wurden in dieser Zeit bereits schwerwiegende fachliche oder dienstliche Probleme in der Arbeitserledigung erkannt, so soll dem Beschäftigten hierüber eine schriftliche Aufstellung übergeben werden. Mit Einverständnis des Beschäftigten wird auch der Personalrat hierüber informiert. Der Vorgesetzte soll dann mit dem Beschäftigten eine Problemlösungsstrategie erarbeiten, sodass der Beschäftigte die restliche Probezeit noch zur Bewährung nutzen kann. </w:t>
      </w:r>
    </w:p>
    <w:p w14:paraId="4A601A06" w14:textId="77777777" w:rsidR="000030A0" w:rsidRPr="00815FAF" w:rsidRDefault="000030A0" w:rsidP="000030A0">
      <w:pPr>
        <w:rPr>
          <w:b/>
          <w:bCs/>
        </w:rPr>
      </w:pPr>
      <w:r w:rsidRPr="00815FAF">
        <w:rPr>
          <w:b/>
          <w:bCs/>
        </w:rPr>
        <w:t>§ 3 Zweites Zwischengespräch</w:t>
      </w:r>
    </w:p>
    <w:p w14:paraId="204BCF09" w14:textId="61BCBA97" w:rsidR="000030A0" w:rsidRDefault="000030A0" w:rsidP="000030A0">
      <w:r w:rsidRPr="000030A0">
        <w:t xml:space="preserve">Ein zweites Orientierungsgespräch folgt nach Absolvierung des zweiten Drittels der Probezeit. Der Beschäftigte soll wiederum über beobachtete Stärken und Schwächen informiert werden, sodass seine Leistung weiterhin optimiert werden kann. Wurden etwaige Mängel nicht beseitigt, werden der nächsthöhere Vorgesetzte und ein Mitglied des Personalrats zum Gespräch hinzugebeten. Eine eventuell mögliche Beendigung des Arbeitsverhältnisses während der Probezeit ist bereits jetzt anzuzeigen. In diesem Fall ist die Personalabteilung schriftlich über den Inhalt der Gespräche zu informieren, ein Gesprächsprotokoll wird erstellt und ist von allen Beteiligten zu unterzeichnen. </w:t>
      </w:r>
    </w:p>
    <w:p w14:paraId="63BD57BD" w14:textId="77777777" w:rsidR="000030A0" w:rsidRPr="00815FAF" w:rsidRDefault="000030A0" w:rsidP="000030A0">
      <w:pPr>
        <w:rPr>
          <w:b/>
          <w:bCs/>
        </w:rPr>
      </w:pPr>
      <w:r w:rsidRPr="00815FAF">
        <w:rPr>
          <w:b/>
          <w:bCs/>
        </w:rPr>
        <w:t xml:space="preserve">§ 4 Abschlussgespräch </w:t>
      </w:r>
    </w:p>
    <w:p w14:paraId="325CF40D" w14:textId="780144E7" w:rsidR="000030A0" w:rsidRDefault="000030A0" w:rsidP="000030A0">
      <w:r w:rsidRPr="000030A0">
        <w:t>Spätestens 2 Wochen vor Ende der Probezeit ist dem Betroffenen mitzuteilen, ob er sich in der Probezeit bewährt hat oder nicht.</w:t>
      </w:r>
    </w:p>
    <w:p w14:paraId="596E5009" w14:textId="77777777" w:rsidR="000030A0" w:rsidRPr="00815FAF" w:rsidRDefault="000030A0" w:rsidP="000030A0">
      <w:pPr>
        <w:rPr>
          <w:b/>
          <w:bCs/>
        </w:rPr>
      </w:pPr>
      <w:r w:rsidRPr="00815FAF">
        <w:rPr>
          <w:b/>
          <w:bCs/>
        </w:rPr>
        <w:t xml:space="preserve">§ 5 Vernichtung von Aufzeichnungen </w:t>
      </w:r>
    </w:p>
    <w:p w14:paraId="7B7B59A6" w14:textId="77777777" w:rsidR="000030A0" w:rsidRDefault="000030A0" w:rsidP="000030A0">
      <w:r w:rsidRPr="000030A0">
        <w:t xml:space="preserve">Nach Beendigung der Probezeit sind alle die Probezeit betreffenden Aufzeichnungen zu vernichten. </w:t>
      </w:r>
    </w:p>
    <w:p w14:paraId="5A73732E" w14:textId="77777777" w:rsidR="000030A0" w:rsidRPr="00815FAF" w:rsidRDefault="000030A0" w:rsidP="000030A0">
      <w:pPr>
        <w:rPr>
          <w:b/>
          <w:bCs/>
        </w:rPr>
      </w:pPr>
      <w:r w:rsidRPr="00815FAF">
        <w:rPr>
          <w:b/>
          <w:bCs/>
        </w:rPr>
        <w:lastRenderedPageBreak/>
        <w:t>§ 6 Schlussbestimmungen</w:t>
      </w:r>
    </w:p>
    <w:p w14:paraId="6D0C4BD3" w14:textId="0015ABFB" w:rsidR="000030A0" w:rsidRDefault="000030A0" w:rsidP="000030A0">
      <w:r w:rsidRPr="000030A0">
        <w:t xml:space="preserve">Diese Dienstvereinbarung tritt am Tag nach ihrer Unterzeichnung in Kraft. Sie kann mit einer Frist von 3 Monaten gekündigt werden und gilt sodann bis zum Abschluss einer entsprechenden neuen Dienstvereinbarung fort. </w:t>
      </w:r>
    </w:p>
    <w:p w14:paraId="7C553319" w14:textId="77777777" w:rsidR="000030A0" w:rsidRDefault="000030A0" w:rsidP="000030A0">
      <w:r w:rsidRPr="000030A0">
        <w:t xml:space="preserve">Ort, Datum </w:t>
      </w:r>
    </w:p>
    <w:p w14:paraId="55BD3A96" w14:textId="409DAF27" w:rsidR="00F33A98" w:rsidRPr="000030A0" w:rsidRDefault="000030A0" w:rsidP="000030A0">
      <w:r w:rsidRPr="000030A0">
        <w:t>Unterschrifte</w:t>
      </w:r>
      <w:r>
        <w:t>n</w:t>
      </w:r>
    </w:p>
    <w:sectPr w:rsidR="00F33A98" w:rsidRPr="000030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98"/>
    <w:rsid w:val="000030A0"/>
    <w:rsid w:val="000940F7"/>
    <w:rsid w:val="004E013C"/>
    <w:rsid w:val="005937A8"/>
    <w:rsid w:val="0076587A"/>
    <w:rsid w:val="00815FAF"/>
    <w:rsid w:val="00D60F5E"/>
    <w:rsid w:val="00EA6100"/>
    <w:rsid w:val="00F33A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2D0F"/>
  <w15:chartTrackingRefBased/>
  <w15:docId w15:val="{D69D6528-5883-48BA-9131-23F153F8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3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3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3A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3A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3A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3A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3A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3A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3A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3A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3A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3A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3A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3A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3A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3A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3A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3A98"/>
    <w:rPr>
      <w:rFonts w:eastAsiaTheme="majorEastAsia" w:cstheme="majorBidi"/>
      <w:color w:val="272727" w:themeColor="text1" w:themeTint="D8"/>
    </w:rPr>
  </w:style>
  <w:style w:type="paragraph" w:styleId="Titel">
    <w:name w:val="Title"/>
    <w:basedOn w:val="Standard"/>
    <w:next w:val="Standard"/>
    <w:link w:val="TitelZchn"/>
    <w:uiPriority w:val="10"/>
    <w:qFormat/>
    <w:rsid w:val="00F33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3A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3A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3A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3A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3A98"/>
    <w:rPr>
      <w:i/>
      <w:iCs/>
      <w:color w:val="404040" w:themeColor="text1" w:themeTint="BF"/>
    </w:rPr>
  </w:style>
  <w:style w:type="paragraph" w:styleId="Listenabsatz">
    <w:name w:val="List Paragraph"/>
    <w:basedOn w:val="Standard"/>
    <w:uiPriority w:val="34"/>
    <w:qFormat/>
    <w:rsid w:val="00F33A98"/>
    <w:pPr>
      <w:ind w:left="720"/>
      <w:contextualSpacing/>
    </w:pPr>
  </w:style>
  <w:style w:type="character" w:styleId="IntensiveHervorhebung">
    <w:name w:val="Intense Emphasis"/>
    <w:basedOn w:val="Absatz-Standardschriftart"/>
    <w:uiPriority w:val="21"/>
    <w:qFormat/>
    <w:rsid w:val="00F33A98"/>
    <w:rPr>
      <w:i/>
      <w:iCs/>
      <w:color w:val="0F4761" w:themeColor="accent1" w:themeShade="BF"/>
    </w:rPr>
  </w:style>
  <w:style w:type="paragraph" w:styleId="IntensivesZitat">
    <w:name w:val="Intense Quote"/>
    <w:basedOn w:val="Standard"/>
    <w:next w:val="Standard"/>
    <w:link w:val="IntensivesZitatZchn"/>
    <w:uiPriority w:val="30"/>
    <w:qFormat/>
    <w:rsid w:val="00F33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3A98"/>
    <w:rPr>
      <w:i/>
      <w:iCs/>
      <w:color w:val="0F4761" w:themeColor="accent1" w:themeShade="BF"/>
    </w:rPr>
  </w:style>
  <w:style w:type="character" w:styleId="IntensiverVerweis">
    <w:name w:val="Intense Reference"/>
    <w:basedOn w:val="Absatz-Standardschriftart"/>
    <w:uiPriority w:val="32"/>
    <w:qFormat/>
    <w:rsid w:val="00F33A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5</cp:revision>
  <dcterms:created xsi:type="dcterms:W3CDTF">2024-10-26T11:49:00Z</dcterms:created>
  <dcterms:modified xsi:type="dcterms:W3CDTF">2024-11-15T12:14:00Z</dcterms:modified>
</cp:coreProperties>
</file>