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5BC8F" w14:textId="77777777" w:rsidR="00955FFA" w:rsidRPr="003E3EBB" w:rsidRDefault="00955FFA" w:rsidP="00955FFA">
      <w:pPr>
        <w:suppressAutoHyphens/>
        <w:rPr>
          <w:b/>
          <w:szCs w:val="24"/>
        </w:rPr>
      </w:pPr>
      <w:r w:rsidRPr="003E3EBB">
        <w:rPr>
          <w:b/>
          <w:szCs w:val="24"/>
        </w:rPr>
        <w:t>Checkliste: So prüfen Sie den Vorrang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867"/>
        <w:gridCol w:w="708"/>
      </w:tblGrid>
      <w:tr w:rsidR="00955FFA" w14:paraId="6E6966FC" w14:textId="77777777" w:rsidTr="00952A98">
        <w:tc>
          <w:tcPr>
            <w:tcW w:w="6771" w:type="dxa"/>
          </w:tcPr>
          <w:p w14:paraId="6BFF9117" w14:textId="77777777" w:rsidR="00955FFA" w:rsidRDefault="00955FFA" w:rsidP="00952A98">
            <w:pPr>
              <w:suppressAutoHyphens/>
              <w:rPr>
                <w:b/>
              </w:rPr>
            </w:pPr>
            <w:r>
              <w:rPr>
                <w:b/>
              </w:rPr>
              <w:t>Kriterium</w:t>
            </w:r>
          </w:p>
        </w:tc>
        <w:tc>
          <w:tcPr>
            <w:tcW w:w="867" w:type="dxa"/>
          </w:tcPr>
          <w:p w14:paraId="466E02B6" w14:textId="77777777" w:rsidR="00955FFA" w:rsidRDefault="00955FFA" w:rsidP="00952A98">
            <w:pPr>
              <w:suppressAutoHyphens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708" w:type="dxa"/>
          </w:tcPr>
          <w:p w14:paraId="056AD491" w14:textId="77777777" w:rsidR="00955FFA" w:rsidRDefault="00955FFA" w:rsidP="00952A98">
            <w:pPr>
              <w:suppressAutoHyphens/>
              <w:rPr>
                <w:b/>
              </w:rPr>
            </w:pPr>
            <w:r>
              <w:rPr>
                <w:b/>
              </w:rPr>
              <w:t>Nein</w:t>
            </w:r>
          </w:p>
        </w:tc>
      </w:tr>
      <w:tr w:rsidR="00955FFA" w14:paraId="6218A640" w14:textId="77777777" w:rsidTr="00952A98">
        <w:tc>
          <w:tcPr>
            <w:tcW w:w="6771" w:type="dxa"/>
          </w:tcPr>
          <w:p w14:paraId="5CA0C71C" w14:textId="77777777" w:rsidR="00955FFA" w:rsidRDefault="00955FFA" w:rsidP="00952A98">
            <w:pPr>
              <w:suppressAutoHyphens/>
            </w:pPr>
            <w:r>
              <w:t xml:space="preserve">Ein Kollege will im Anschluss an eine medizinische Vorsorge- oder Rehabilitationsmaßnahme Urlaub machen. </w:t>
            </w:r>
          </w:p>
          <w:p w14:paraId="1F0356DD" w14:textId="77777777" w:rsidR="00955FFA" w:rsidRDefault="00955FFA" w:rsidP="00952A98">
            <w:pPr>
              <w:suppressAutoHyphens/>
            </w:pPr>
            <w:r w:rsidRPr="007F17AF">
              <w:rPr>
                <w:b/>
              </w:rPr>
              <w:t>Beachten Sie:</w:t>
            </w:r>
            <w:r>
              <w:t xml:space="preserve"> Hier hat Ihre Dienststellenleitung keine Ablehnungsmöglichkeit (§ 7 Abs. 1 Satz 2 BUrlG).</w:t>
            </w:r>
          </w:p>
        </w:tc>
        <w:tc>
          <w:tcPr>
            <w:tcW w:w="867" w:type="dxa"/>
          </w:tcPr>
          <w:p w14:paraId="5E282005" w14:textId="77777777" w:rsidR="00955FFA" w:rsidRDefault="00955FFA" w:rsidP="00952A98">
            <w:pPr>
              <w:suppressAutoHyphens/>
            </w:pPr>
            <w:r>
              <w:t>O</w:t>
            </w:r>
          </w:p>
        </w:tc>
        <w:tc>
          <w:tcPr>
            <w:tcW w:w="708" w:type="dxa"/>
          </w:tcPr>
          <w:p w14:paraId="44614173" w14:textId="77777777" w:rsidR="00955FFA" w:rsidRDefault="00955FFA" w:rsidP="00952A98">
            <w:pPr>
              <w:suppressAutoHyphens/>
            </w:pPr>
            <w:r>
              <w:t>O</w:t>
            </w:r>
          </w:p>
        </w:tc>
      </w:tr>
      <w:tr w:rsidR="00955FFA" w14:paraId="5370E3CE" w14:textId="77777777" w:rsidTr="00952A98">
        <w:tc>
          <w:tcPr>
            <w:tcW w:w="6771" w:type="dxa"/>
          </w:tcPr>
          <w:p w14:paraId="66AEDE68" w14:textId="77777777" w:rsidR="00955FFA" w:rsidRDefault="00955FFA" w:rsidP="00952A98">
            <w:pPr>
              <w:suppressAutoHyphens/>
            </w:pPr>
            <w:r>
              <w:t>Ihr Kollege ist offensichtlich akut erholungsbedürftig (er war öfter krank oder musste viele Überstunden machen, die jetzt „an die Substanz gehen“).</w:t>
            </w:r>
          </w:p>
        </w:tc>
        <w:tc>
          <w:tcPr>
            <w:tcW w:w="867" w:type="dxa"/>
          </w:tcPr>
          <w:p w14:paraId="5D9730F8" w14:textId="77777777" w:rsidR="00955FFA" w:rsidRDefault="00955FFA" w:rsidP="00952A98">
            <w:pPr>
              <w:suppressAutoHyphens/>
            </w:pPr>
            <w:r>
              <w:t>O</w:t>
            </w:r>
          </w:p>
        </w:tc>
        <w:tc>
          <w:tcPr>
            <w:tcW w:w="708" w:type="dxa"/>
          </w:tcPr>
          <w:p w14:paraId="0C3E773C" w14:textId="77777777" w:rsidR="00955FFA" w:rsidRDefault="00955FFA" w:rsidP="00952A98">
            <w:pPr>
              <w:suppressAutoHyphens/>
            </w:pPr>
            <w:r>
              <w:t>O</w:t>
            </w:r>
          </w:p>
        </w:tc>
      </w:tr>
      <w:tr w:rsidR="00955FFA" w14:paraId="7D564D25" w14:textId="77777777" w:rsidTr="00952A98">
        <w:tc>
          <w:tcPr>
            <w:tcW w:w="6771" w:type="dxa"/>
          </w:tcPr>
          <w:p w14:paraId="2CE039B8" w14:textId="77777777" w:rsidR="00955FFA" w:rsidRDefault="00955FFA" w:rsidP="00952A98">
            <w:pPr>
              <w:suppressAutoHyphens/>
            </w:pPr>
            <w:r>
              <w:t>Ihr Kollege hat schulpflichtige Kinder (weswegen er nur in den Schulferien verreisen kann).</w:t>
            </w:r>
          </w:p>
        </w:tc>
        <w:tc>
          <w:tcPr>
            <w:tcW w:w="867" w:type="dxa"/>
          </w:tcPr>
          <w:p w14:paraId="31130031" w14:textId="77777777" w:rsidR="00955FFA" w:rsidRDefault="00955FFA" w:rsidP="00952A98">
            <w:pPr>
              <w:suppressAutoHyphens/>
            </w:pPr>
            <w:r>
              <w:t>O</w:t>
            </w:r>
          </w:p>
        </w:tc>
        <w:tc>
          <w:tcPr>
            <w:tcW w:w="708" w:type="dxa"/>
          </w:tcPr>
          <w:p w14:paraId="40FB220E" w14:textId="77777777" w:rsidR="00955FFA" w:rsidRDefault="00955FFA" w:rsidP="00952A98">
            <w:pPr>
              <w:suppressAutoHyphens/>
            </w:pPr>
            <w:r>
              <w:t>O</w:t>
            </w:r>
          </w:p>
        </w:tc>
      </w:tr>
      <w:tr w:rsidR="00955FFA" w14:paraId="7B08470D" w14:textId="77777777" w:rsidTr="00952A98">
        <w:tc>
          <w:tcPr>
            <w:tcW w:w="6771" w:type="dxa"/>
          </w:tcPr>
          <w:p w14:paraId="72DA9161" w14:textId="77777777" w:rsidR="00955FFA" w:rsidRDefault="00955FFA" w:rsidP="00952A98">
            <w:pPr>
              <w:pStyle w:val="Absatz05"/>
              <w:suppressAutoHyphens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Ihre Dienststellenleitung hat dem Kollegen im letzten Jahr zur Ferienzeit keinen Urlaub gewährt bzw. ihn als nachrangig gegenüber anderen Kollegen eingestuft.</w:t>
            </w:r>
          </w:p>
        </w:tc>
        <w:tc>
          <w:tcPr>
            <w:tcW w:w="867" w:type="dxa"/>
          </w:tcPr>
          <w:p w14:paraId="460829B4" w14:textId="77777777" w:rsidR="00955FFA" w:rsidRDefault="00955FFA" w:rsidP="00952A98">
            <w:pPr>
              <w:suppressAutoHyphens/>
            </w:pPr>
            <w:r>
              <w:t>O</w:t>
            </w:r>
          </w:p>
        </w:tc>
        <w:tc>
          <w:tcPr>
            <w:tcW w:w="708" w:type="dxa"/>
          </w:tcPr>
          <w:p w14:paraId="4234B4C8" w14:textId="77777777" w:rsidR="00955FFA" w:rsidRDefault="00955FFA" w:rsidP="00952A98">
            <w:pPr>
              <w:suppressAutoHyphens/>
            </w:pPr>
            <w:r>
              <w:t>O</w:t>
            </w:r>
          </w:p>
        </w:tc>
      </w:tr>
      <w:tr w:rsidR="00955FFA" w14:paraId="7E763BD1" w14:textId="77777777" w:rsidTr="00952A98">
        <w:tc>
          <w:tcPr>
            <w:tcW w:w="6771" w:type="dxa"/>
          </w:tcPr>
          <w:p w14:paraId="079ABB3B" w14:textId="77777777" w:rsidR="00955FFA" w:rsidRDefault="00955FFA" w:rsidP="00952A98">
            <w:pPr>
              <w:suppressAutoHyphens/>
            </w:pPr>
            <w:r>
              <w:t>Ihr Kollege muss sich mit seinem ebenfalls arbeitenden Ehepartner/Lebenspartner abstimmen.</w:t>
            </w:r>
          </w:p>
        </w:tc>
        <w:tc>
          <w:tcPr>
            <w:tcW w:w="867" w:type="dxa"/>
          </w:tcPr>
          <w:p w14:paraId="560D8380" w14:textId="77777777" w:rsidR="00955FFA" w:rsidRDefault="00955FFA" w:rsidP="00952A98">
            <w:pPr>
              <w:suppressAutoHyphens/>
            </w:pPr>
            <w:r>
              <w:t>O</w:t>
            </w:r>
          </w:p>
        </w:tc>
        <w:tc>
          <w:tcPr>
            <w:tcW w:w="708" w:type="dxa"/>
          </w:tcPr>
          <w:p w14:paraId="5F7AA0C3" w14:textId="77777777" w:rsidR="00955FFA" w:rsidRDefault="00955FFA" w:rsidP="00952A98">
            <w:pPr>
              <w:suppressAutoHyphens/>
            </w:pPr>
            <w:r>
              <w:t>O</w:t>
            </w:r>
          </w:p>
        </w:tc>
      </w:tr>
      <w:tr w:rsidR="00955FFA" w14:paraId="129E53C6" w14:textId="77777777" w:rsidTr="00952A98">
        <w:tc>
          <w:tcPr>
            <w:tcW w:w="6771" w:type="dxa"/>
          </w:tcPr>
          <w:p w14:paraId="18E1BF1C" w14:textId="77777777" w:rsidR="00955FFA" w:rsidRDefault="00955FFA" w:rsidP="00952A98">
            <w:pPr>
              <w:suppressAutoHyphens/>
            </w:pPr>
            <w:r>
              <w:t>Ihr Kollege ist am längsten in Ihrer Dienststelle beschäftigt.</w:t>
            </w:r>
          </w:p>
        </w:tc>
        <w:tc>
          <w:tcPr>
            <w:tcW w:w="867" w:type="dxa"/>
          </w:tcPr>
          <w:p w14:paraId="276D4427" w14:textId="77777777" w:rsidR="00955FFA" w:rsidRDefault="00955FFA" w:rsidP="00952A98">
            <w:pPr>
              <w:suppressAutoHyphens/>
            </w:pPr>
            <w:r>
              <w:t>O</w:t>
            </w:r>
          </w:p>
        </w:tc>
        <w:tc>
          <w:tcPr>
            <w:tcW w:w="708" w:type="dxa"/>
          </w:tcPr>
          <w:p w14:paraId="25DC61BD" w14:textId="77777777" w:rsidR="00955FFA" w:rsidRDefault="00955FFA" w:rsidP="00952A98">
            <w:pPr>
              <w:suppressAutoHyphens/>
            </w:pPr>
            <w:r>
              <w:t>O</w:t>
            </w:r>
          </w:p>
        </w:tc>
      </w:tr>
      <w:tr w:rsidR="00955FFA" w14:paraId="7DE6F730" w14:textId="77777777" w:rsidTr="00952A98">
        <w:tc>
          <w:tcPr>
            <w:tcW w:w="6771" w:type="dxa"/>
          </w:tcPr>
          <w:p w14:paraId="5F008AAD" w14:textId="77777777" w:rsidR="00955FFA" w:rsidRDefault="00955FFA" w:rsidP="00952A98">
            <w:pPr>
              <w:suppressAutoHyphens/>
            </w:pPr>
            <w:r>
              <w:t>Ihr Kollege ist Jahrgangsältester.</w:t>
            </w:r>
          </w:p>
        </w:tc>
        <w:tc>
          <w:tcPr>
            <w:tcW w:w="867" w:type="dxa"/>
          </w:tcPr>
          <w:p w14:paraId="32D4EE15" w14:textId="77777777" w:rsidR="00955FFA" w:rsidRDefault="00955FFA" w:rsidP="00952A98">
            <w:pPr>
              <w:suppressAutoHyphens/>
            </w:pPr>
            <w:r>
              <w:t>O</w:t>
            </w:r>
          </w:p>
        </w:tc>
        <w:tc>
          <w:tcPr>
            <w:tcW w:w="708" w:type="dxa"/>
          </w:tcPr>
          <w:p w14:paraId="2DBE704D" w14:textId="77777777" w:rsidR="00955FFA" w:rsidRDefault="00955FFA" w:rsidP="00952A98">
            <w:pPr>
              <w:suppressAutoHyphens/>
            </w:pPr>
            <w:r>
              <w:t>O</w:t>
            </w:r>
          </w:p>
        </w:tc>
      </w:tr>
    </w:tbl>
    <w:p w14:paraId="068D2831" w14:textId="77777777" w:rsidR="00955FFA" w:rsidRDefault="00955FFA"/>
    <w:sectPr w:rsidR="00955F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FA"/>
    <w:rsid w:val="003C62E2"/>
    <w:rsid w:val="00955FFA"/>
    <w:rsid w:val="00FB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48CC7"/>
  <w15:chartTrackingRefBased/>
  <w15:docId w15:val="{DACB64CF-3D52-4B32-9D3C-5E07F9F1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5FF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5F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5F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5F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5F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5F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5FF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5FF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5FF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5FF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5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5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5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5FF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5FF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5FF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5FF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5FF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5F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5F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55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5F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5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5F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55F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5F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55FF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5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5FF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5FFA"/>
    <w:rPr>
      <w:b/>
      <w:bCs/>
      <w:smallCaps/>
      <w:color w:val="0F4761" w:themeColor="accent1" w:themeShade="BF"/>
      <w:spacing w:val="5"/>
    </w:rPr>
  </w:style>
  <w:style w:type="paragraph" w:customStyle="1" w:styleId="Absatz05">
    <w:name w:val="Absatz05"/>
    <w:basedOn w:val="Standard"/>
    <w:uiPriority w:val="99"/>
    <w:rsid w:val="00955FFA"/>
    <w:pPr>
      <w:ind w:left="284" w:hanging="284"/>
      <w:jc w:val="both"/>
    </w:pPr>
    <w:rPr>
      <w:rFonts w:ascii="Times New Roman" w:eastAsia="Times New Roman" w:hAnsi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770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Sybille Kalinka</cp:lastModifiedBy>
  <cp:revision>2</cp:revision>
  <dcterms:created xsi:type="dcterms:W3CDTF">2024-12-29T12:31:00Z</dcterms:created>
  <dcterms:modified xsi:type="dcterms:W3CDTF">2024-12-29T12:31:00Z</dcterms:modified>
</cp:coreProperties>
</file>