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98FE" w14:textId="0CD6D736" w:rsidR="00F3297F" w:rsidRDefault="00F3297F" w:rsidP="00F3297F">
      <w:r>
        <w:t>Dienstvereinbarung zum Umweltschutz in der Dienststelle</w:t>
      </w:r>
    </w:p>
    <w:p w14:paraId="0E00202B" w14:textId="77777777" w:rsidR="00F3297F" w:rsidRDefault="00F3297F" w:rsidP="00F3297F"/>
    <w:p w14:paraId="35DEC792" w14:textId="77777777" w:rsidR="00F3297F" w:rsidRDefault="00F3297F" w:rsidP="00F3297F">
      <w:r>
        <w:t>Präambel</w:t>
      </w:r>
    </w:p>
    <w:p w14:paraId="3E9AFD7D" w14:textId="302E134B" w:rsidR="00F3297F" w:rsidRDefault="00F3297F" w:rsidP="00F3297F">
      <w:r>
        <w:t xml:space="preserve">Der Dienstherr bekennt sich mit dieser Dienstvereinbarung zum Umweltschutz zur Verantwortung gegenüber der Gesellschaft und den Mitarbeitern. Der Schutz der Umwelt, die Produktsicherheit und die Sicherheit am Arbeitsplatz werden im Unternehmen als gleichwertige Ziele erachtet. Diese Ziele können aber nur in Zusammenarbeit zwischen Unternehmern, Vorgesetzten und Arbeitnehmervertretungen erreicht werden. </w:t>
      </w:r>
    </w:p>
    <w:p w14:paraId="5AFB68E5" w14:textId="77777777" w:rsidR="00F3297F" w:rsidRDefault="00F3297F" w:rsidP="00F3297F"/>
    <w:p w14:paraId="79F3F3C7" w14:textId="72A6F5B1" w:rsidR="00F3297F" w:rsidRDefault="00F3297F" w:rsidP="00F3297F">
      <w:r>
        <w:t>§ 1 Zielsetzung</w:t>
      </w:r>
    </w:p>
    <w:p w14:paraId="1EDC0A4A" w14:textId="77777777" w:rsidR="00F3297F" w:rsidRDefault="00F3297F" w:rsidP="00F3297F">
      <w:r>
        <w:t>Der Schutz der Umwelt wird als zusätzliches Unternehmensziel festgeschrieben. Die Geschäftsführung und Personalrat streben einen vorsorgenden umfassenden Umweltschutz in der Dienststelle an und vereinbaren hierfür eine kooperative Zusammenarbeit.</w:t>
      </w:r>
    </w:p>
    <w:p w14:paraId="7A83690F" w14:textId="77777777" w:rsidR="00F3297F" w:rsidRDefault="00F3297F" w:rsidP="00F3297F"/>
    <w:p w14:paraId="1E625CC9" w14:textId="77777777" w:rsidR="00F3297F" w:rsidRDefault="00F3297F" w:rsidP="00F3297F">
      <w:r>
        <w:t>§ 2 Umweltschutz</w:t>
      </w:r>
    </w:p>
    <w:p w14:paraId="3E8E5A12" w14:textId="77777777" w:rsidR="00F3297F" w:rsidRDefault="00F3297F" w:rsidP="00F3297F">
      <w:r>
        <w:t>In den Bereich Umweltschutz in der Dienststelle fällt vor allen Dingen:</w:t>
      </w:r>
    </w:p>
    <w:p w14:paraId="76223037" w14:textId="0A2C7227" w:rsidR="00F3297F" w:rsidRDefault="00F3297F" w:rsidP="00F3297F">
      <w:r>
        <w:t>die Vermeidung umweltfeindlicher Produkte, Nachhaltigkeit und Ressourcenschonung umwelt- und gesundheitsverträgliche Gestaltung der Arbeitsplätze. Diese Aufzählung ist nicht abschließend.</w:t>
      </w:r>
    </w:p>
    <w:p w14:paraId="18A0995B" w14:textId="77777777" w:rsidR="00F3297F" w:rsidRDefault="00F3297F" w:rsidP="00F3297F">
      <w:r>
        <w:t xml:space="preserve"> </w:t>
      </w:r>
    </w:p>
    <w:p w14:paraId="6427F6C6" w14:textId="77777777" w:rsidR="00F3297F" w:rsidRDefault="00F3297F" w:rsidP="00F3297F">
      <w:r>
        <w:t>§ 3 Umweltschutzbeauftragte</w:t>
      </w:r>
    </w:p>
    <w:p w14:paraId="6C32E50A" w14:textId="77777777" w:rsidR="00F3297F" w:rsidRDefault="00F3297F" w:rsidP="00F3297F">
      <w:r>
        <w:t>In der Dienststelle wird ein Umweltschutzbeauftragter bestellt. Auf die Person des Beauftragten einigen sich Arbeitgeber und Personalrat. Der Beauftragte koordiniert die Zusammenarbeit mit der Geschäftsführung, den Fachkräften für Arbeitssicherheit, dem Amtsarzt (evtl. dem Immissionsschutzbeauftragten – das orientiert sich an Ihren betrieblichen Gegebenheiten) und dem Personalrat. Der betriebliche Umweltschutzbeauftragte ist im Rahmen seiner Aufgabenstellung nicht weisungsgebunden und darf bei der Wahrnehmung seiner Aufgaben nicht behindert werden.</w:t>
      </w:r>
    </w:p>
    <w:p w14:paraId="7789AC09" w14:textId="77777777" w:rsidR="00F3297F" w:rsidRDefault="00F3297F" w:rsidP="00F3297F"/>
    <w:p w14:paraId="7799DBC3" w14:textId="77777777" w:rsidR="00F3297F" w:rsidRDefault="00F3297F" w:rsidP="00F3297F">
      <w:r>
        <w:t>§ 4 Umweltbericht</w:t>
      </w:r>
    </w:p>
    <w:p w14:paraId="6490C9D7" w14:textId="6623F664" w:rsidR="00F3297F" w:rsidRDefault="00F3297F" w:rsidP="00F3297F">
      <w:r>
        <w:lastRenderedPageBreak/>
        <w:t>Der Umweltschutzbeauftragte erstellt zum 30.6. eines jeden Jahres einen Umweltbericht, der über den Stand der Umweltverträglichkeit im Unternehmen berichtet (also über evtl. Schadstoffausstöße etc</w:t>
      </w:r>
      <w:r w:rsidR="004D5BE0">
        <w:t>.</w:t>
      </w:r>
      <w:r>
        <w:t>). Der Bericht soll darüber hinaus Vorschläge zur Verbesserung des Umweltschutzes, Maßnahmen für die Entwicklung und Einführung umweltfreundlicher Erzeugnisse und Informationen über Sicherheitsvorsorge beinhalten.</w:t>
      </w:r>
    </w:p>
    <w:p w14:paraId="219C1CA4" w14:textId="77777777" w:rsidR="00F3297F" w:rsidRDefault="00F3297F" w:rsidP="00F3297F"/>
    <w:p w14:paraId="7D0389C1" w14:textId="77777777" w:rsidR="00F3297F" w:rsidRDefault="00F3297F" w:rsidP="00F3297F">
      <w:r>
        <w:t>§ 5 Umweltausschuss</w:t>
      </w:r>
    </w:p>
    <w:p w14:paraId="0BC8AA93" w14:textId="77777777" w:rsidR="00F3297F" w:rsidRDefault="00F3297F" w:rsidP="00F3297F">
      <w:r>
        <w:t>Es wird ein paritätisch besetzter Umweltausschuss gebildet. Arbeitgeber und Betriebsrat entsenden 2 Mitglieder. Der Umweltschutzbeauftragte gehört dem Ausschuss als beratendes Mitglied an. Der Ausschuss hat im Einzelnen folgende Aufgaben:</w:t>
      </w:r>
    </w:p>
    <w:p w14:paraId="2C448DD0" w14:textId="3F302BE9" w:rsidR="00F3297F" w:rsidRDefault="00F3297F" w:rsidP="00F3297F">
      <w:r>
        <w:t>•</w:t>
      </w:r>
      <w:r>
        <w:tab/>
        <w:t>Entgegennahme und Beratung des Umweltberichts</w:t>
      </w:r>
    </w:p>
    <w:p w14:paraId="5D01382E" w14:textId="2356420A" w:rsidR="00F3297F" w:rsidRDefault="00F3297F" w:rsidP="00F3297F">
      <w:r>
        <w:t>•</w:t>
      </w:r>
      <w:r>
        <w:tab/>
        <w:t>Beratung über eventuelle Störfälle (etwa Austreten giftiger Dämpfe, Beanstandungen von Umweltschutzbehörden)</w:t>
      </w:r>
    </w:p>
    <w:p w14:paraId="12D531D4" w14:textId="54F43AFF" w:rsidR="00F3297F" w:rsidRDefault="00F3297F" w:rsidP="00F3297F">
      <w:r>
        <w:t>•</w:t>
      </w:r>
      <w:r>
        <w:tab/>
        <w:t>Beratung über notwendige Maßnahmen im Umweltschutz und deren Kosten</w:t>
      </w:r>
    </w:p>
    <w:p w14:paraId="17E541D3" w14:textId="38883B94" w:rsidR="00F3297F" w:rsidRDefault="00F3297F" w:rsidP="00F3297F">
      <w:r>
        <w:t>•</w:t>
      </w:r>
      <w:r>
        <w:tab/>
        <w:t>Feststellung von Notwendigkeit von Umweltverträglichkeitsprüfungen</w:t>
      </w:r>
    </w:p>
    <w:p w14:paraId="511AEAC8" w14:textId="5D6268AB" w:rsidR="00F3297F" w:rsidRDefault="00F3297F" w:rsidP="00F3297F">
      <w:r>
        <w:t>•</w:t>
      </w:r>
      <w:r>
        <w:tab/>
        <w:t>Verbesserung der Aus- und Weiterbildung auf dem Gebiet des Umweltschutzes</w:t>
      </w:r>
    </w:p>
    <w:p w14:paraId="10ADDE2A" w14:textId="0CB04B53" w:rsidR="00F3297F" w:rsidRDefault="00F3297F" w:rsidP="00F3297F">
      <w:r>
        <w:t>•</w:t>
      </w:r>
      <w:r>
        <w:tab/>
        <w:t>auch der Wirtschaftsausschuss wird durch die Information an die Arbeitsgruppe über die behandelten Themen informiert.</w:t>
      </w:r>
    </w:p>
    <w:p w14:paraId="7930AD1F" w14:textId="77777777" w:rsidR="00F3297F" w:rsidRDefault="00F3297F" w:rsidP="00F3297F"/>
    <w:p w14:paraId="5B6E837C" w14:textId="77777777" w:rsidR="00F3297F" w:rsidRDefault="00F3297F" w:rsidP="00F3297F">
      <w:r>
        <w:t>§ 6 Sachverständige</w:t>
      </w:r>
    </w:p>
    <w:p w14:paraId="39B70463" w14:textId="77777777" w:rsidR="00F3297F" w:rsidRDefault="00F3297F" w:rsidP="00F3297F">
      <w:r>
        <w:t>Der Umweltschutzausschuss bzw. der Umweltschutzbeauftragte können bei Erforderlichkeit Sachverständige zur Klärung von Einzelfragen hinzuziehen.</w:t>
      </w:r>
    </w:p>
    <w:p w14:paraId="3D3029B9" w14:textId="77777777" w:rsidR="00F3297F" w:rsidRDefault="00F3297F" w:rsidP="00F3297F">
      <w:r>
        <w:t xml:space="preserve"> </w:t>
      </w:r>
    </w:p>
    <w:p w14:paraId="7BBD7D4A" w14:textId="77777777" w:rsidR="00F3297F" w:rsidRDefault="00F3297F" w:rsidP="00F3297F">
      <w:r>
        <w:t>§ 7 Qualifizierungsmaßnahmen</w:t>
      </w:r>
    </w:p>
    <w:p w14:paraId="2F7C6CFB" w14:textId="77777777" w:rsidR="00F3297F" w:rsidRDefault="00F3297F" w:rsidP="00F3297F">
      <w:r>
        <w:t>Die Mitglieder des Umweltausschusses werden in erforderlichem Umfang für Schulungen freigestellt. Die Schulungskosten trägt der Arbeitgeber.</w:t>
      </w:r>
    </w:p>
    <w:p w14:paraId="536D9EA4" w14:textId="77777777" w:rsidR="00F3297F" w:rsidRDefault="00F3297F" w:rsidP="00F3297F"/>
    <w:p w14:paraId="2F6BE208" w14:textId="77777777" w:rsidR="00F3297F" w:rsidRDefault="00F3297F" w:rsidP="00F3297F">
      <w:r>
        <w:t>§ 8 Schlussbestimmungen</w:t>
      </w:r>
    </w:p>
    <w:p w14:paraId="58CB0853" w14:textId="77777777" w:rsidR="00F3297F" w:rsidRDefault="00F3297F" w:rsidP="00F3297F">
      <w:r>
        <w:t xml:space="preserve">Diese Dienstvereinbarung tritt am Tag ihrer Unterzeichnung in Kraft. Sie kann jederzeit mit einer Frist von drei Monaten schriftlich gekündigt werden. </w:t>
      </w:r>
    </w:p>
    <w:p w14:paraId="000B3392" w14:textId="77777777" w:rsidR="00F3297F" w:rsidRDefault="00F3297F" w:rsidP="00F3297F"/>
    <w:p w14:paraId="48C60C3B" w14:textId="77777777" w:rsidR="00F3297F" w:rsidRDefault="00F3297F" w:rsidP="00F3297F">
      <w:r>
        <w:lastRenderedPageBreak/>
        <w:t>Ort, Datum</w:t>
      </w:r>
    </w:p>
    <w:p w14:paraId="70D00302" w14:textId="77777777" w:rsidR="00F3297F" w:rsidRDefault="00F3297F" w:rsidP="00F3297F">
      <w:r>
        <w:t>Unterschriften</w:t>
      </w:r>
    </w:p>
    <w:p w14:paraId="0250FA11" w14:textId="77777777" w:rsidR="00F3297F" w:rsidRDefault="00F3297F"/>
    <w:sectPr w:rsidR="00F329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F"/>
    <w:rsid w:val="004D5BE0"/>
    <w:rsid w:val="0088494B"/>
    <w:rsid w:val="00CD56E8"/>
    <w:rsid w:val="00EB06EC"/>
    <w:rsid w:val="00F329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B873"/>
  <w15:chartTrackingRefBased/>
  <w15:docId w15:val="{D70A0498-A015-4EB7-ADFA-A2B03390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2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2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29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29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29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29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29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29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29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29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29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29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29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29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29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29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29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297F"/>
    <w:rPr>
      <w:rFonts w:eastAsiaTheme="majorEastAsia" w:cstheme="majorBidi"/>
      <w:color w:val="272727" w:themeColor="text1" w:themeTint="D8"/>
    </w:rPr>
  </w:style>
  <w:style w:type="paragraph" w:styleId="Titel">
    <w:name w:val="Title"/>
    <w:basedOn w:val="Standard"/>
    <w:next w:val="Standard"/>
    <w:link w:val="TitelZchn"/>
    <w:uiPriority w:val="10"/>
    <w:qFormat/>
    <w:rsid w:val="00F32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29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29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29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29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297F"/>
    <w:rPr>
      <w:i/>
      <w:iCs/>
      <w:color w:val="404040" w:themeColor="text1" w:themeTint="BF"/>
    </w:rPr>
  </w:style>
  <w:style w:type="paragraph" w:styleId="Listenabsatz">
    <w:name w:val="List Paragraph"/>
    <w:basedOn w:val="Standard"/>
    <w:uiPriority w:val="34"/>
    <w:qFormat/>
    <w:rsid w:val="00F3297F"/>
    <w:pPr>
      <w:ind w:left="720"/>
      <w:contextualSpacing/>
    </w:pPr>
  </w:style>
  <w:style w:type="character" w:styleId="IntensiveHervorhebung">
    <w:name w:val="Intense Emphasis"/>
    <w:basedOn w:val="Absatz-Standardschriftart"/>
    <w:uiPriority w:val="21"/>
    <w:qFormat/>
    <w:rsid w:val="00F3297F"/>
    <w:rPr>
      <w:i/>
      <w:iCs/>
      <w:color w:val="0F4761" w:themeColor="accent1" w:themeShade="BF"/>
    </w:rPr>
  </w:style>
  <w:style w:type="paragraph" w:styleId="IntensivesZitat">
    <w:name w:val="Intense Quote"/>
    <w:basedOn w:val="Standard"/>
    <w:next w:val="Standard"/>
    <w:link w:val="IntensivesZitatZchn"/>
    <w:uiPriority w:val="30"/>
    <w:qFormat/>
    <w:rsid w:val="00F32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297F"/>
    <w:rPr>
      <w:i/>
      <w:iCs/>
      <w:color w:val="0F4761" w:themeColor="accent1" w:themeShade="BF"/>
    </w:rPr>
  </w:style>
  <w:style w:type="character" w:styleId="IntensiverVerweis">
    <w:name w:val="Intense Reference"/>
    <w:basedOn w:val="Absatz-Standardschriftart"/>
    <w:uiPriority w:val="32"/>
    <w:qFormat/>
    <w:rsid w:val="00F32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2872</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5</cp:revision>
  <dcterms:created xsi:type="dcterms:W3CDTF">2024-12-29T09:18:00Z</dcterms:created>
  <dcterms:modified xsi:type="dcterms:W3CDTF">2024-12-29T09:22:00Z</dcterms:modified>
</cp:coreProperties>
</file>