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9BCB" w14:textId="77777777" w:rsidR="00F25CCF" w:rsidRPr="00F25CCF" w:rsidRDefault="00F25CCF" w:rsidP="00F25CCF">
      <w:r w:rsidRPr="00F25CCF">
        <w:t>Dienstvereinbarung zur Förderung der sozialen Kompetenz</w:t>
      </w:r>
    </w:p>
    <w:p w14:paraId="05EE8168" w14:textId="1361916E" w:rsidR="00F25CCF" w:rsidRPr="00F25CCF" w:rsidRDefault="00F25CCF" w:rsidP="00F25CCF">
      <w:r w:rsidRPr="00F25CCF">
        <w:t>Zwischen der Dienststellenleitung und dem Personalratsgremium der Dienststelle wird die folgende Dienstvereinbarung geschlossen:</w:t>
      </w:r>
    </w:p>
    <w:p w14:paraId="29E73146" w14:textId="77777777" w:rsidR="00F25CCF" w:rsidRPr="00F25CCF" w:rsidRDefault="00F25CCF" w:rsidP="00F25CCF">
      <w:r w:rsidRPr="00F25CCF">
        <w:t>§ 1 Persönlicher und sachlicher Geltungsbereich</w:t>
      </w:r>
    </w:p>
    <w:p w14:paraId="255A10A4" w14:textId="77777777" w:rsidR="00F25CCF" w:rsidRPr="00F25CCF" w:rsidRDefault="00F25CCF" w:rsidP="00F25CCF">
      <w:r w:rsidRPr="00F25CCF">
        <w:t>Diese Dienstvereinbarung gilt für alle Beschäftigten der Dienststelle. Geregelt wird die Einrichtung einer internen Sozialberatungsstelle in der Dienststelle.</w:t>
      </w:r>
    </w:p>
    <w:p w14:paraId="0B3D1EA0" w14:textId="77777777" w:rsidR="00F25CCF" w:rsidRPr="00F25CCF" w:rsidRDefault="00F25CCF" w:rsidP="00F25CCF">
      <w:r w:rsidRPr="00F25CCF">
        <w:t>§ 2 Aufgaben der internen Sozialberatungsstelle</w:t>
      </w:r>
    </w:p>
    <w:p w14:paraId="42CC98B2" w14:textId="6FDB18D0" w:rsidR="00F25CCF" w:rsidRPr="00F25CCF" w:rsidRDefault="00F25CCF" w:rsidP="00F25CCF">
      <w:r w:rsidRPr="00F25CCF">
        <w:t xml:space="preserve">Die interne Sozialberatungsstelle erhält folgende Aufgaben: Beschäftigte sollen in Konfliktsituationen, Lebenskrisen, bei Drogenmissbrauch und drohender Suchterkrankungen beraten werden, daneben wird bei Konflikten am Arbeitsplatz schlichtend eingegriffen. Vorgesetzte werden hinsichtlich der Intervention bei Suchtproblemen oder beim Umgang mit Konflikten am Arbeitsplatz unterstützt. Das Konzept der internen Sozialberatung mit dem Ziel der Qualitätsverbesserung im gesamten Bereich der Gesundheitsförderung wird stetig fortentwickelt. </w:t>
      </w:r>
    </w:p>
    <w:p w14:paraId="3E0AC3D3" w14:textId="011CACFF" w:rsidR="00F25CCF" w:rsidRPr="00F25CCF" w:rsidRDefault="00F25CCF" w:rsidP="00F25CCF">
      <w:r w:rsidRPr="00F25CCF">
        <w:t>Vorschläge zu präventiven Maßnahmen, z.</w:t>
      </w:r>
      <w:r w:rsidR="00232A29">
        <w:t xml:space="preserve"> </w:t>
      </w:r>
      <w:r w:rsidRPr="00F25CCF">
        <w:t xml:space="preserve">B. hinsichtlich der Aufklärung und Information über die Gefahren von Suchtmittelmissbrauch und -erkrankung, deren Verlauf und Auswirkungen auf dienstliche Tätigkeit und soziales Umfeld, über </w:t>
      </w:r>
      <w:proofErr w:type="spellStart"/>
      <w:r w:rsidRPr="00F25CCF">
        <w:t>co</w:t>
      </w:r>
      <w:proofErr w:type="spellEnd"/>
      <w:r w:rsidRPr="00F25CCF">
        <w:t>-abhängige Verhaltensweisen, über Möglichkeiten der Hilfe sowie zur Reduzierung besonders stressbelasteter oder suchtfördernder Arbeitsbedingungen</w:t>
      </w:r>
      <w:r w:rsidR="00232A29">
        <w:t>,</w:t>
      </w:r>
      <w:r w:rsidRPr="00F25CCF">
        <w:t xml:space="preserve"> werden gemacht. Dabei wird mit externen Drogenberatungsstellen Hand in Hand gearbeitet.</w:t>
      </w:r>
    </w:p>
    <w:p w14:paraId="3E07435A" w14:textId="77777777" w:rsidR="00F25CCF" w:rsidRPr="00F25CCF" w:rsidRDefault="00F25CCF" w:rsidP="00F25CCF">
      <w:r w:rsidRPr="00F25CCF">
        <w:t>§ 3 Besetzung und Ausstattung der internen Sozialberatungsstelle</w:t>
      </w:r>
    </w:p>
    <w:p w14:paraId="37AFBB66" w14:textId="77777777" w:rsidR="00F25CCF" w:rsidRPr="00F25CCF" w:rsidRDefault="00F25CCF" w:rsidP="00F25CCF">
      <w:r w:rsidRPr="00F25CCF">
        <w:t>Die Sozialberatungsstelle wird mit einem vollzeitbeschäftigten Mitarbeiter der Dienststelle besetzt. Dieser sollte nach Möglichkeit die Ausbildung als Sozialarbeiter oder einen vergleichbaren Berufsabschluss haben. Ist dies nicht möglich, so wird ein Mitglied des Personalrats entsprechend geschult. Der Sozialberater ist nicht weisungsgebunden.</w:t>
      </w:r>
    </w:p>
    <w:p w14:paraId="6BB4FA84" w14:textId="68BFE43C" w:rsidR="00F25CCF" w:rsidRPr="00F25CCF" w:rsidRDefault="00F25CCF" w:rsidP="00F25CCF">
      <w:r w:rsidRPr="00F25CCF">
        <w:t>Die Dienststelle stellt die zur Aufgabenwahrnehmung erforderlichen Räumlichkeiten, Einrichtungsgegenstände, technischen und sonstigen sachlichen Mittel zur Verfügung. Die Kosten trägt die Dienststelle. Der Sozialberater unterliegt der absoluten Schweigepflicht. Er wird zur Verschwiegenheit verpflichtet. Die Dienststelle wird ihn nicht als Zeuge</w:t>
      </w:r>
      <w:r w:rsidR="00232A29">
        <w:t>n</w:t>
      </w:r>
      <w:r w:rsidRPr="00F25CCF">
        <w:t xml:space="preserve"> in arbeits- oder disziplinarrechtlichen Streitigkeiten benennen. Die Schweigepflicht gilt auf jeden Fall auch über das Ausscheiden aus der Tätigkeit als Sozialberater hinaus. </w:t>
      </w:r>
    </w:p>
    <w:p w14:paraId="18FB7837" w14:textId="77777777" w:rsidR="00F25CCF" w:rsidRPr="00F25CCF" w:rsidRDefault="00F25CCF" w:rsidP="00F25CCF">
      <w:r w:rsidRPr="00F25CCF">
        <w:t>§ 4 Zugang zur Sozialberatungsstelle</w:t>
      </w:r>
    </w:p>
    <w:p w14:paraId="023F9CF1" w14:textId="77777777" w:rsidR="00F25CCF" w:rsidRPr="00F25CCF" w:rsidRDefault="00F25CCF" w:rsidP="00F25CCF">
      <w:r w:rsidRPr="00F25CCF">
        <w:t xml:space="preserve">Ein unbeobachteter Zugang zur Sozialberatungsstelle muss durch die Dienststelle ermöglicht werden, der Raum ist entsprechend auszuwählen. Alle Beschäftigten haben </w:t>
      </w:r>
      <w:r w:rsidRPr="00F25CCF">
        <w:lastRenderedPageBreak/>
        <w:t>das Recht, während ihrer Arbeitszeit die interne Sozialberatung aufzusuchen und sich dort beraten zu lassen.</w:t>
      </w:r>
    </w:p>
    <w:p w14:paraId="5D747D8D" w14:textId="77777777" w:rsidR="00F25CCF" w:rsidRPr="00F25CCF" w:rsidRDefault="00F25CCF" w:rsidP="00F25CCF">
      <w:r w:rsidRPr="00F25CCF">
        <w:t>§ 5 Abstimmung zwischen Dienststelle und Personalrat</w:t>
      </w:r>
    </w:p>
    <w:p w14:paraId="59016650" w14:textId="7DFDB539" w:rsidR="00F25CCF" w:rsidRPr="00F25CCF" w:rsidRDefault="00F25CCF" w:rsidP="00F25CCF">
      <w:r w:rsidRPr="00F25CCF">
        <w:t>Über das Vorgehen gegenüber suchtgefährdeten oder suchtkranken Beschäftigten sowie d</w:t>
      </w:r>
      <w:r w:rsidR="00232A29">
        <w:t>ie</w:t>
      </w:r>
      <w:r w:rsidRPr="00F25CCF">
        <w:t xml:space="preserve"> Behandlung von Beschäftigten in besonderen Krisensituationen verständigen sich Dienststelle und Personalrat einvernehmlich in gesonderten Vereinbarungen und Absprachen. Dies gilt insbesondere auch für eine Dienstvereinbarung zur Vermeidung </w:t>
      </w:r>
      <w:r w:rsidR="00232A29">
        <w:t xml:space="preserve">von </w:t>
      </w:r>
      <w:r w:rsidRPr="00F25CCF">
        <w:t>Mobbing, für eine Dienstvereinbarung zur Vermeidung von sexueller Belästigung und für eine Dienstvereinbarung zur Gewaltvermeidung.</w:t>
      </w:r>
    </w:p>
    <w:p w14:paraId="25BEDE9C" w14:textId="77777777" w:rsidR="00F25CCF" w:rsidRPr="00F25CCF" w:rsidRDefault="00F25CCF" w:rsidP="00F25CCF">
      <w:r w:rsidRPr="00F25CCF">
        <w:t>§ 6 Laufzeit und Kündigung</w:t>
      </w:r>
    </w:p>
    <w:p w14:paraId="266ECE74" w14:textId="207B375E" w:rsidR="00F25CCF" w:rsidRPr="00F25CCF" w:rsidRDefault="00F25CCF" w:rsidP="00F25CCF">
      <w:r w:rsidRPr="00F25CCF">
        <w:t>Diese Dienstvereinbarung wird zunächst für 2 Jahre abgeschlossen. Sie verlängert sich nach Ablauf dieses Zeitraums jeweils um 1 weiteres Jahr. Diese Dienstvereinbarung kann jederzeit von beiden Seiten durch schriftliche Erklärung mit einer Frist von 3 Monaten gekündigt wird. Sie wirkt dann bis zum In</w:t>
      </w:r>
      <w:r w:rsidR="00232A29">
        <w:t>k</w:t>
      </w:r>
      <w:r w:rsidRPr="00F25CCF">
        <w:t>raft</w:t>
      </w:r>
      <w:r w:rsidR="00232A29">
        <w:t>t</w:t>
      </w:r>
      <w:r w:rsidRPr="00F25CCF">
        <w:t>reten einer entsprechenden neuen Dienstvereinbarung fort.</w:t>
      </w:r>
    </w:p>
    <w:p w14:paraId="03F3126F" w14:textId="77777777" w:rsidR="00F25CCF" w:rsidRPr="00F25CCF" w:rsidRDefault="00F25CCF" w:rsidP="00F25CCF">
      <w:r w:rsidRPr="00F25CCF">
        <w:t>§ 7 Schlussbestimmungen</w:t>
      </w:r>
    </w:p>
    <w:p w14:paraId="1F16DB15" w14:textId="77777777" w:rsidR="00F25CCF" w:rsidRPr="00F25CCF" w:rsidRDefault="00F25CCF" w:rsidP="00F25CCF">
      <w:r w:rsidRPr="00F25CCF">
        <w:t>Sollte eine in dieser Dienstvereinbarung enthaltene Regelung unwirksam sein, so tritt an ihre Stelle die entsprechende gesetzliche Regelung. Die Wirkung der Dienstvereinbarung insgesamt bleibt davon unberührt.</w:t>
      </w:r>
    </w:p>
    <w:p w14:paraId="4ADF754B" w14:textId="2D762D6F" w:rsidR="00F25CCF" w:rsidRPr="00F25CCF" w:rsidRDefault="00F25CCF" w:rsidP="00F25CCF">
      <w:r w:rsidRPr="00F25CCF">
        <w:t>§ 8 In</w:t>
      </w:r>
      <w:r w:rsidR="00232A29">
        <w:t>k</w:t>
      </w:r>
      <w:r w:rsidRPr="00F25CCF">
        <w:t>raft</w:t>
      </w:r>
      <w:r w:rsidR="00232A29">
        <w:t>t</w:t>
      </w:r>
      <w:r w:rsidRPr="00F25CCF">
        <w:t>reten</w:t>
      </w:r>
    </w:p>
    <w:p w14:paraId="79A38EB7" w14:textId="55E38414" w:rsidR="00F25CCF" w:rsidRPr="00F25CCF" w:rsidRDefault="00F25CCF" w:rsidP="00F25CCF">
      <w:r w:rsidRPr="00F25CCF">
        <w:t xml:space="preserve">Diese Dienstvereinbarung tritt zum ... in Kraft. Sie gilt auf unbestimmte Zeit geschlossen und kann von den </w:t>
      </w:r>
      <w:r w:rsidR="00232A29">
        <w:t>v</w:t>
      </w:r>
      <w:r w:rsidRPr="00F25CCF">
        <w:t xml:space="preserve">ertragsschließenden Parteien jederzeit schriftlich gekündigt werden. Die Nachwirkung wird ausgeschlossen. </w:t>
      </w:r>
    </w:p>
    <w:p w14:paraId="12A705D5" w14:textId="77777777" w:rsidR="00F25CCF" w:rsidRPr="00F25CCF" w:rsidRDefault="00F25CCF" w:rsidP="00F25CCF">
      <w:r w:rsidRPr="00F25CCF">
        <w:t>Ort, Datum</w:t>
      </w:r>
    </w:p>
    <w:p w14:paraId="2C977FE4" w14:textId="77777777" w:rsidR="00F25CCF" w:rsidRPr="00F25CCF" w:rsidRDefault="00F25CCF" w:rsidP="00F25CCF">
      <w:r w:rsidRPr="00F25CCF">
        <w:t>Unterschriften</w:t>
      </w:r>
    </w:p>
    <w:p w14:paraId="34330B68" w14:textId="77777777" w:rsidR="00F25CCF" w:rsidRDefault="00F25CCF"/>
    <w:sectPr w:rsidR="00F25C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CF"/>
    <w:rsid w:val="00232A29"/>
    <w:rsid w:val="00255E33"/>
    <w:rsid w:val="003B4D95"/>
    <w:rsid w:val="00F25C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4874"/>
  <w15:chartTrackingRefBased/>
  <w15:docId w15:val="{0C7FDDED-C574-4B43-A65C-B7D8F9D7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2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2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25C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25C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25C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25C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25C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25C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25C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5C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25C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25C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25C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25C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25C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25C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25C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25CCF"/>
    <w:rPr>
      <w:rFonts w:eastAsiaTheme="majorEastAsia" w:cstheme="majorBidi"/>
      <w:color w:val="272727" w:themeColor="text1" w:themeTint="D8"/>
    </w:rPr>
  </w:style>
  <w:style w:type="paragraph" w:styleId="Titel">
    <w:name w:val="Title"/>
    <w:basedOn w:val="Standard"/>
    <w:next w:val="Standard"/>
    <w:link w:val="TitelZchn"/>
    <w:uiPriority w:val="10"/>
    <w:qFormat/>
    <w:rsid w:val="00F25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5C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25C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25C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25C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25CCF"/>
    <w:rPr>
      <w:i/>
      <w:iCs/>
      <w:color w:val="404040" w:themeColor="text1" w:themeTint="BF"/>
    </w:rPr>
  </w:style>
  <w:style w:type="paragraph" w:styleId="Listenabsatz">
    <w:name w:val="List Paragraph"/>
    <w:basedOn w:val="Standard"/>
    <w:uiPriority w:val="34"/>
    <w:qFormat/>
    <w:rsid w:val="00F25CCF"/>
    <w:pPr>
      <w:ind w:left="720"/>
      <w:contextualSpacing/>
    </w:pPr>
  </w:style>
  <w:style w:type="character" w:styleId="IntensiveHervorhebung">
    <w:name w:val="Intense Emphasis"/>
    <w:basedOn w:val="Absatz-Standardschriftart"/>
    <w:uiPriority w:val="21"/>
    <w:qFormat/>
    <w:rsid w:val="00F25CCF"/>
    <w:rPr>
      <w:i/>
      <w:iCs/>
      <w:color w:val="0F4761" w:themeColor="accent1" w:themeShade="BF"/>
    </w:rPr>
  </w:style>
  <w:style w:type="paragraph" w:styleId="IntensivesZitat">
    <w:name w:val="Intense Quote"/>
    <w:basedOn w:val="Standard"/>
    <w:next w:val="Standard"/>
    <w:link w:val="IntensivesZitatZchn"/>
    <w:uiPriority w:val="30"/>
    <w:qFormat/>
    <w:rsid w:val="00F2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25CCF"/>
    <w:rPr>
      <w:i/>
      <w:iCs/>
      <w:color w:val="0F4761" w:themeColor="accent1" w:themeShade="BF"/>
    </w:rPr>
  </w:style>
  <w:style w:type="character" w:styleId="IntensiverVerweis">
    <w:name w:val="Intense Reference"/>
    <w:basedOn w:val="Absatz-Standardschriftart"/>
    <w:uiPriority w:val="32"/>
    <w:qFormat/>
    <w:rsid w:val="00F25C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91852">
      <w:bodyDiv w:val="1"/>
      <w:marLeft w:val="0"/>
      <w:marRight w:val="0"/>
      <w:marTop w:val="0"/>
      <w:marBottom w:val="0"/>
      <w:divBdr>
        <w:top w:val="none" w:sz="0" w:space="0" w:color="auto"/>
        <w:left w:val="none" w:sz="0" w:space="0" w:color="auto"/>
        <w:bottom w:val="none" w:sz="0" w:space="0" w:color="auto"/>
        <w:right w:val="none" w:sz="0" w:space="0" w:color="auto"/>
      </w:divBdr>
    </w:div>
    <w:div w:id="19124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3535</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Sybille Kalinka</cp:lastModifiedBy>
  <cp:revision>3</cp:revision>
  <dcterms:created xsi:type="dcterms:W3CDTF">2025-01-23T09:35:00Z</dcterms:created>
  <dcterms:modified xsi:type="dcterms:W3CDTF">2025-01-23T09:38:00Z</dcterms:modified>
</cp:coreProperties>
</file>